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Pr="00450804" w:rsidRDefault="009831C0" w:rsidP="00E820CE">
      <w:pPr>
        <w:pStyle w:val="BodyText"/>
        <w:tabs>
          <w:tab w:val="left" w:pos="2552"/>
        </w:tabs>
        <w:rPr>
          <w:lang w:val="en-US"/>
        </w:rPr>
      </w:pPr>
      <w:r w:rsidRPr="006F7478">
        <w:rPr>
          <w:lang w:val="sv-SE"/>
        </w:rPr>
        <w:t>e-NAV</w:t>
      </w:r>
      <w:r w:rsidR="00B20031" w:rsidRPr="00277E12">
        <w:rPr>
          <w:lang w:val="sv-SE"/>
        </w:rPr>
        <w:t>1</w:t>
      </w:r>
      <w:r w:rsidR="00231925" w:rsidRPr="00277E12">
        <w:rPr>
          <w:lang w:val="sv-SE"/>
        </w:rPr>
        <w:t>4</w:t>
      </w:r>
      <w:r w:rsidR="00E66628">
        <w:rPr>
          <w:lang w:val="sv-SE"/>
        </w:rPr>
        <w:t>-17.2</w:t>
      </w:r>
      <w:r w:rsidR="00450804">
        <w:rPr>
          <w:lang w:val="sv-SE"/>
        </w:rPr>
        <w:t>.</w:t>
      </w:r>
      <w:r w:rsidR="00E66628">
        <w:rPr>
          <w:lang w:val="sv-SE"/>
        </w:rPr>
        <w:t>3</w:t>
      </w:r>
      <w:r w:rsidR="00277E12">
        <w:rPr>
          <w:lang w:val="sv-SE"/>
        </w:rPr>
        <w:t>.</w:t>
      </w:r>
      <w:r w:rsidR="00450804">
        <w:rPr>
          <w:lang w:val="sv-SE"/>
        </w:rPr>
        <w:t>1</w:t>
      </w:r>
      <w:r w:rsidR="0092692B" w:rsidRPr="00450804">
        <w:rPr>
          <w:lang w:val="en-US"/>
        </w:rPr>
        <w:tab/>
      </w:r>
      <w:r w:rsidR="00605C6E">
        <w:rPr>
          <w:lang w:val="en-US"/>
        </w:rPr>
        <w:t>Working Document</w:t>
      </w:r>
      <w:bookmarkStart w:id="0" w:name="_GoBack"/>
      <w:bookmarkEnd w:id="0"/>
    </w:p>
    <w:p w:rsidR="00A446C9" w:rsidRPr="00450804" w:rsidRDefault="00A446C9" w:rsidP="00E820CE">
      <w:pPr>
        <w:pStyle w:val="BodyText"/>
        <w:tabs>
          <w:tab w:val="left" w:pos="2552"/>
        </w:tabs>
        <w:rPr>
          <w:lang w:val="en-US"/>
        </w:rPr>
      </w:pPr>
      <w:r w:rsidRPr="00450804">
        <w:rPr>
          <w:lang w:val="en-US"/>
        </w:rPr>
        <w:t>Agenda item</w:t>
      </w:r>
      <w:r w:rsidR="001C44A3" w:rsidRPr="00450804">
        <w:rPr>
          <w:lang w:val="en-US"/>
        </w:rPr>
        <w:tab/>
      </w:r>
      <w:r w:rsidR="00277E12" w:rsidRPr="00450804">
        <w:rPr>
          <w:lang w:val="en-US"/>
        </w:rPr>
        <w:t>10.3</w:t>
      </w:r>
    </w:p>
    <w:p w:rsidR="00A446C9" w:rsidRDefault="00A446C9" w:rsidP="00E820CE">
      <w:pPr>
        <w:pStyle w:val="BodyText"/>
        <w:tabs>
          <w:tab w:val="left" w:pos="2552"/>
        </w:tabs>
      </w:pPr>
      <w:r>
        <w:t>Task Number</w:t>
      </w:r>
    </w:p>
    <w:p w:rsidR="00362CD9" w:rsidRDefault="00362CD9" w:rsidP="00E820CE">
      <w:pPr>
        <w:pStyle w:val="BodyText"/>
        <w:tabs>
          <w:tab w:val="left" w:pos="2552"/>
        </w:tabs>
      </w:pPr>
      <w:r>
        <w:t>Author(s)</w:t>
      </w:r>
      <w:r w:rsidR="00E820CE">
        <w:t xml:space="preserve"> / Submitter(s)</w:t>
      </w:r>
      <w:r>
        <w:tab/>
      </w:r>
      <w:r w:rsidR="00231925" w:rsidRPr="00277E12">
        <w:t>WG3 &amp;4</w:t>
      </w:r>
    </w:p>
    <w:p w:rsidR="00A446C9" w:rsidRDefault="00231925" w:rsidP="00A446C9">
      <w:pPr>
        <w:pStyle w:val="Title"/>
      </w:pPr>
      <w:r>
        <w:t>Innovative use of AIS going towards VDES</w:t>
      </w:r>
    </w:p>
    <w:p w:rsidR="00A446C9" w:rsidRDefault="00A446C9" w:rsidP="00A446C9">
      <w:pPr>
        <w:pStyle w:val="Heading1"/>
      </w:pPr>
      <w:r>
        <w:t>Summary</w:t>
      </w:r>
    </w:p>
    <w:p w:rsidR="00564382" w:rsidRDefault="00564382" w:rsidP="00B56BDF">
      <w:pPr>
        <w:pStyle w:val="BodyText"/>
      </w:pPr>
      <w:r>
        <w:t xml:space="preserve">This paper </w:t>
      </w:r>
      <w:r w:rsidR="002723BE">
        <w:t>is intended to give an overview</w:t>
      </w:r>
      <w:r w:rsidR="007262BF">
        <w:t xml:space="preserve"> </w:t>
      </w:r>
      <w:r w:rsidR="002723BE">
        <w:t xml:space="preserve">of the many </w:t>
      </w:r>
      <w:r>
        <w:t>innovative use</w:t>
      </w:r>
      <w:r w:rsidR="002723BE">
        <w:t>s of AIS that are currently being deployed</w:t>
      </w:r>
      <w:r>
        <w:t xml:space="preserve"> and how we </w:t>
      </w:r>
      <w:r w:rsidR="000959D8">
        <w:t>may</w:t>
      </w:r>
      <w:r w:rsidR="007262BF">
        <w:t xml:space="preserve"> </w:t>
      </w:r>
      <w:r w:rsidR="00BC7FAD">
        <w:t xml:space="preserve">integrate </w:t>
      </w:r>
      <w:r w:rsidR="002723BE">
        <w:t>those uses</w:t>
      </w:r>
      <w:r w:rsidR="007262BF">
        <w:t xml:space="preserve"> </w:t>
      </w:r>
      <w:r w:rsidR="00BC7FAD">
        <w:t>within</w:t>
      </w:r>
      <w:r>
        <w:t xml:space="preserve"> the VHF Data Exchange System (VDES).</w:t>
      </w:r>
      <w:r w:rsidR="002723BE">
        <w:t xml:space="preserve">  The VDES is intended to provide the communication system necessary to support e-Navigation, and it is also necessary to maintain the collision avoidance aspects of AIS.</w:t>
      </w:r>
    </w:p>
    <w:p w:rsidR="00EA7A8D" w:rsidRDefault="002723BE" w:rsidP="00B56BDF">
      <w:pPr>
        <w:pStyle w:val="BodyText"/>
      </w:pPr>
      <w:r>
        <w:t>As with a</w:t>
      </w:r>
      <w:r w:rsidR="000959D8">
        <w:t>ny</w:t>
      </w:r>
      <w:r>
        <w:t xml:space="preserve"> communication system, the users of the system should not be concerned with the fidelity of the system</w:t>
      </w:r>
      <w:r w:rsidR="000959D8">
        <w:t>.</w:t>
      </w:r>
      <w:r w:rsidR="006F7478">
        <w:t xml:space="preserve"> </w:t>
      </w:r>
      <w:r w:rsidR="00D70FCD">
        <w:t>The</w:t>
      </w:r>
      <w:r w:rsidR="003063A9">
        <w:t xml:space="preserve"> </w:t>
      </w:r>
      <w:r w:rsidR="006F7478">
        <w:t>task of</w:t>
      </w:r>
      <w:r w:rsidR="003063A9">
        <w:t xml:space="preserve"> IALA is to continually review our </w:t>
      </w:r>
      <w:r w:rsidR="006F7478">
        <w:t>Recommendations and Guidelines</w:t>
      </w:r>
      <w:r w:rsidR="003063A9">
        <w:t xml:space="preserve"> to ensure that it will meet the user</w:t>
      </w:r>
      <w:r w:rsidR="000959D8">
        <w:t>’s</w:t>
      </w:r>
      <w:r w:rsidR="003063A9">
        <w:t xml:space="preserve"> needs so that </w:t>
      </w:r>
      <w:r w:rsidR="006B3A75">
        <w:t>c</w:t>
      </w:r>
      <w:r w:rsidR="00AA64E1">
        <w:t xml:space="preserve">onfidence </w:t>
      </w:r>
      <w:r w:rsidR="003063A9">
        <w:t xml:space="preserve">in the system remains very high.  </w:t>
      </w:r>
    </w:p>
    <w:p w:rsidR="001C44A3" w:rsidRDefault="00BD4E6F" w:rsidP="00B56BDF">
      <w:pPr>
        <w:pStyle w:val="Heading2"/>
      </w:pPr>
      <w:r>
        <w:t>Purpose</w:t>
      </w:r>
      <w:r w:rsidR="004D1D85">
        <w:t xml:space="preserve"> of the document</w:t>
      </w:r>
    </w:p>
    <w:p w:rsidR="0080695B" w:rsidRPr="00B56BDF" w:rsidRDefault="00EA7A8D" w:rsidP="00E55927">
      <w:pPr>
        <w:pStyle w:val="BodyText"/>
      </w:pPr>
      <w:r>
        <w:t xml:space="preserve">The information in this document is intended to inform and expand the common </w:t>
      </w:r>
      <w:r w:rsidR="003063A9">
        <w:t>understanding</w:t>
      </w:r>
      <w:r>
        <w:t xml:space="preserve"> about (data) communication</w:t>
      </w:r>
      <w:r w:rsidR="003063A9">
        <w:t xml:space="preserve"> on the AIS system</w:t>
      </w:r>
      <w:r>
        <w:t xml:space="preserve"> to the IALA members</w:t>
      </w:r>
      <w:r w:rsidR="00BC7FAD">
        <w:t xml:space="preserve">, and to demonstrate the </w:t>
      </w:r>
      <w:r w:rsidR="00AA50B9">
        <w:t xml:space="preserve">benefits and needs of </w:t>
      </w:r>
      <w:proofErr w:type="gramStart"/>
      <w:r w:rsidR="00AA50B9">
        <w:t>migrating</w:t>
      </w:r>
      <w:proofErr w:type="gramEnd"/>
      <w:r w:rsidR="00AA50B9">
        <w:t xml:space="preserve"> certain AIS elements to the VDES to ensure </w:t>
      </w:r>
      <w:r w:rsidR="006F7478">
        <w:t xml:space="preserve">that the AIS main functions are protected and </w:t>
      </w:r>
      <w:r w:rsidR="00AA50B9">
        <w:t>maintained with future expansive use of AIS.</w:t>
      </w:r>
      <w:r w:rsidR="006F7478">
        <w:t xml:space="preserve"> </w:t>
      </w:r>
      <w:r w:rsidR="0080695B">
        <w:t xml:space="preserve">It also seeks to make recommendations for innovative use of </w:t>
      </w:r>
      <w:r w:rsidR="006B3A75">
        <w:t>AIS</w:t>
      </w:r>
      <w:r w:rsidR="006F7478">
        <w:t xml:space="preserve"> now</w:t>
      </w:r>
      <w:r w:rsidR="0080695B">
        <w:t xml:space="preserve"> and other potential applications that may be used in the VDES</w:t>
      </w:r>
      <w:r w:rsidR="006B3A75">
        <w:t xml:space="preserve"> in the future</w:t>
      </w:r>
      <w:r w:rsidR="006F7478">
        <w:t>.</w:t>
      </w:r>
      <w:r w:rsidR="006B3A75">
        <w:t xml:space="preserve"> </w:t>
      </w:r>
    </w:p>
    <w:p w:rsidR="00B56BDF" w:rsidRDefault="00B56BDF" w:rsidP="00B56BDF">
      <w:pPr>
        <w:pStyle w:val="Heading2"/>
      </w:pPr>
      <w:r>
        <w:t>Related documents</w:t>
      </w:r>
    </w:p>
    <w:p w:rsidR="00FD0A18" w:rsidRPr="007262BF" w:rsidRDefault="007262BF" w:rsidP="006F7478">
      <w:pPr>
        <w:pStyle w:val="BodyText"/>
        <w:numPr>
          <w:ilvl w:val="0"/>
          <w:numId w:val="26"/>
        </w:numPr>
      </w:pPr>
      <w:r>
        <w:t>e-</w:t>
      </w:r>
      <w:r w:rsidR="00C86902" w:rsidRPr="007262BF">
        <w:t>nav14 10.3.2 Draft information Paper on VDES ver4.0</w:t>
      </w:r>
      <w:r w:rsidR="003074F3" w:rsidRPr="006F7478">
        <w:t>;</w:t>
      </w:r>
    </w:p>
    <w:p w:rsidR="00FD0A18" w:rsidRPr="007262BF" w:rsidRDefault="007262BF" w:rsidP="006F7478">
      <w:pPr>
        <w:pStyle w:val="BodyText"/>
        <w:numPr>
          <w:ilvl w:val="0"/>
          <w:numId w:val="26"/>
        </w:numPr>
      </w:pPr>
      <w:r>
        <w:t>e-</w:t>
      </w:r>
      <w:r w:rsidR="00C86902" w:rsidRPr="007262BF">
        <w:t>nav14 10.3.4 Technical Guidelines for VDES Implementation</w:t>
      </w:r>
      <w:r w:rsidR="003074F3" w:rsidRPr="006F7478">
        <w:t>;</w:t>
      </w:r>
    </w:p>
    <w:p w:rsidR="00FD0A18" w:rsidRDefault="007262BF" w:rsidP="006F7478">
      <w:pPr>
        <w:pStyle w:val="BodyText"/>
        <w:numPr>
          <w:ilvl w:val="0"/>
          <w:numId w:val="26"/>
        </w:numPr>
      </w:pPr>
      <w:r>
        <w:t>e-</w:t>
      </w:r>
      <w:r w:rsidR="00C86902" w:rsidRPr="007262BF">
        <w:t>nav14 10.3.9 ESA VDES Demonst</w:t>
      </w:r>
      <w:r w:rsidR="00070936">
        <w:t>r</w:t>
      </w:r>
      <w:r w:rsidR="00C86902" w:rsidRPr="007262BF">
        <w:t>ation Objective</w:t>
      </w:r>
      <w:r w:rsidR="003074F3">
        <w:t>;</w:t>
      </w:r>
    </w:p>
    <w:p w:rsidR="00FD0A18" w:rsidRPr="00277E12" w:rsidRDefault="003074F3" w:rsidP="006F7478">
      <w:pPr>
        <w:pStyle w:val="BodyText"/>
        <w:numPr>
          <w:ilvl w:val="0"/>
          <w:numId w:val="26"/>
        </w:numPr>
      </w:pPr>
      <w:r w:rsidRPr="00277E12">
        <w:t>liaison note to COMSAR e-NAV10-26;</w:t>
      </w:r>
    </w:p>
    <w:p w:rsidR="00FD0A18" w:rsidRPr="00277E12" w:rsidRDefault="003074F3" w:rsidP="006F7478">
      <w:pPr>
        <w:pStyle w:val="BodyText"/>
        <w:numPr>
          <w:ilvl w:val="0"/>
          <w:numId w:val="26"/>
        </w:numPr>
      </w:pPr>
      <w:r w:rsidRPr="00277E12">
        <w:t>liaison note to MSC e-NAV9-4;</w:t>
      </w:r>
    </w:p>
    <w:p w:rsidR="00FD0A18" w:rsidRDefault="003074F3" w:rsidP="006F7478">
      <w:pPr>
        <w:pStyle w:val="BodyText"/>
        <w:numPr>
          <w:ilvl w:val="0"/>
          <w:numId w:val="26"/>
        </w:numPr>
      </w:pPr>
      <w:r w:rsidRPr="00277E12">
        <w:t>liaison note to MSC e-NAV7</w:t>
      </w:r>
      <w:r>
        <w:t>-4;</w:t>
      </w:r>
    </w:p>
    <w:p w:rsidR="00FD0A18" w:rsidRDefault="003074F3" w:rsidP="006F7478">
      <w:pPr>
        <w:pStyle w:val="BodyText"/>
        <w:numPr>
          <w:ilvl w:val="0"/>
          <w:numId w:val="26"/>
        </w:numPr>
      </w:pPr>
      <w:r>
        <w:t>Guideline (1095) on Implementation of Application Specific Messages;</w:t>
      </w:r>
    </w:p>
    <w:p w:rsidR="00FD0A18" w:rsidRDefault="003074F3" w:rsidP="006F7478">
      <w:pPr>
        <w:pStyle w:val="BodyText"/>
        <w:numPr>
          <w:ilvl w:val="0"/>
          <w:numId w:val="26"/>
        </w:numPr>
      </w:pPr>
      <w:r>
        <w:t>ITU-R M.1371</w:t>
      </w:r>
    </w:p>
    <w:p w:rsidR="00A446C9" w:rsidRDefault="00A446C9" w:rsidP="00A446C9">
      <w:pPr>
        <w:pStyle w:val="Heading1"/>
      </w:pPr>
      <w:r>
        <w:t>Background</w:t>
      </w:r>
    </w:p>
    <w:p w:rsidR="00A446C9" w:rsidRDefault="00726BBA" w:rsidP="00A446C9">
      <w:pPr>
        <w:pStyle w:val="BodyText"/>
      </w:pPr>
      <w:r>
        <w:t xml:space="preserve">IALA WG3 and WG4 </w:t>
      </w:r>
      <w:proofErr w:type="gramStart"/>
      <w:r w:rsidR="00BC7FAD">
        <w:t>has</w:t>
      </w:r>
      <w:proofErr w:type="gramEnd"/>
      <w:r w:rsidR="00BC7FAD">
        <w:t xml:space="preserve"> been</w:t>
      </w:r>
      <w:r w:rsidR="00A01AC2">
        <w:t xml:space="preserve"> </w:t>
      </w:r>
      <w:r w:rsidR="00BC7FAD">
        <w:t>developing the technical requirements</w:t>
      </w:r>
      <w:r>
        <w:t xml:space="preserve"> for a new communication system </w:t>
      </w:r>
      <w:r w:rsidR="00BC7FAD">
        <w:t>that</w:t>
      </w:r>
      <w:r w:rsidR="00A01AC2">
        <w:t xml:space="preserve"> </w:t>
      </w:r>
      <w:r w:rsidR="00BC7FAD">
        <w:t xml:space="preserve">will </w:t>
      </w:r>
      <w:r>
        <w:t>support e-Navigation services in the future</w:t>
      </w:r>
      <w:r w:rsidR="00BC7FAD">
        <w:t>,</w:t>
      </w:r>
      <w:r>
        <w:t xml:space="preserve"> and will </w:t>
      </w:r>
      <w:r w:rsidR="00070936">
        <w:t>support</w:t>
      </w:r>
      <w:r>
        <w:t xml:space="preserve"> e-Navigation.</w:t>
      </w:r>
      <w:r w:rsidR="0080695B">
        <w:t xml:space="preserve"> The VDES concept is the result of that work.</w:t>
      </w:r>
    </w:p>
    <w:p w:rsidR="00A446C9" w:rsidRDefault="00A446C9" w:rsidP="00A446C9">
      <w:pPr>
        <w:pStyle w:val="Heading1"/>
      </w:pPr>
      <w:r>
        <w:t>Discussion</w:t>
      </w:r>
    </w:p>
    <w:p w:rsidR="00022593" w:rsidRPr="00022593" w:rsidRDefault="00022593" w:rsidP="00022593">
      <w:pPr>
        <w:pStyle w:val="Heading2"/>
        <w:rPr>
          <w:lang w:eastAsia="de-DE"/>
        </w:rPr>
      </w:pPr>
      <w:r>
        <w:rPr>
          <w:lang w:eastAsia="de-DE"/>
        </w:rPr>
        <w:t>Primary purpose</w:t>
      </w:r>
      <w:r w:rsidR="00070936">
        <w:rPr>
          <w:lang w:eastAsia="de-DE"/>
        </w:rPr>
        <w:t xml:space="preserve"> of</w:t>
      </w:r>
      <w:r>
        <w:rPr>
          <w:lang w:eastAsia="de-DE"/>
        </w:rPr>
        <w:t xml:space="preserve"> AIS</w:t>
      </w:r>
    </w:p>
    <w:p w:rsidR="00022593" w:rsidRDefault="00022593" w:rsidP="00A446C9">
      <w:pPr>
        <w:pStyle w:val="BodyText"/>
      </w:pPr>
      <w:proofErr w:type="gramStart"/>
      <w:r>
        <w:t>AIS</w:t>
      </w:r>
      <w:r w:rsidR="00A01AC2">
        <w:t xml:space="preserve"> </w:t>
      </w:r>
      <w:r w:rsidR="000F2C9E">
        <w:t>is</w:t>
      </w:r>
      <w:proofErr w:type="gramEnd"/>
      <w:r w:rsidR="000F2C9E">
        <w:t xml:space="preserve"> a </w:t>
      </w:r>
      <w:r w:rsidR="00A71F4A">
        <w:t xml:space="preserve">mandated </w:t>
      </w:r>
      <w:r w:rsidR="000F2C9E">
        <w:t xml:space="preserve">system </w:t>
      </w:r>
      <w:r w:rsidR="008502A4">
        <w:t xml:space="preserve">on board ships that meet carriage requirements </w:t>
      </w:r>
      <w:r w:rsidR="000F1FD9">
        <w:t>to provide collision avoidance</w:t>
      </w:r>
      <w:r w:rsidR="00A01AC2">
        <w:t xml:space="preserve"> and ship identification</w:t>
      </w:r>
      <w:r w:rsidR="008502A4">
        <w:t>. It is also comprised of</w:t>
      </w:r>
      <w:r w:rsidR="00A01AC2">
        <w:t xml:space="preserve"> </w:t>
      </w:r>
      <w:r>
        <w:t>shore infrastructure</w:t>
      </w:r>
      <w:r w:rsidR="008502A4">
        <w:t xml:space="preserve"> to monitor and manage the</w:t>
      </w:r>
      <w:r w:rsidR="00A01AC2">
        <w:t xml:space="preserve"> </w:t>
      </w:r>
      <w:r w:rsidR="008502A4">
        <w:t>VDL.</w:t>
      </w:r>
      <w:r w:rsidR="00A01AC2">
        <w:t xml:space="preserve"> </w:t>
      </w:r>
      <w:r w:rsidR="000F2C9E">
        <w:t>The AIS system</w:t>
      </w:r>
      <w:r w:rsidR="008A467C">
        <w:t xml:space="preserve"> gives ships and shore</w:t>
      </w:r>
      <w:r>
        <w:t xml:space="preserve"> authorities </w:t>
      </w:r>
      <w:r w:rsidR="0080695B">
        <w:t>the ability</w:t>
      </w:r>
      <w:r>
        <w:t xml:space="preserve"> to quick</w:t>
      </w:r>
      <w:r w:rsidR="000F2C9E">
        <w:t xml:space="preserve">ly </w:t>
      </w:r>
      <w:r w:rsidR="0080695B">
        <w:t xml:space="preserve">identify </w:t>
      </w:r>
      <w:r>
        <w:t xml:space="preserve">ships and their </w:t>
      </w:r>
      <w:r w:rsidR="00070936">
        <w:t xml:space="preserve">movements with the </w:t>
      </w:r>
      <w:r>
        <w:t>intention</w:t>
      </w:r>
      <w:r w:rsidR="00A71F4A">
        <w:t xml:space="preserve"> to ensure safe passage of all vessels</w:t>
      </w:r>
      <w:r w:rsidR="006B3A75">
        <w:t xml:space="preserve"> through their waters</w:t>
      </w:r>
      <w:r>
        <w:t>.</w:t>
      </w:r>
    </w:p>
    <w:p w:rsidR="00F25BF4" w:rsidRDefault="00022593" w:rsidP="00F25BF4">
      <w:pPr>
        <w:pStyle w:val="Heading2"/>
      </w:pPr>
      <w:r>
        <w:t>Additional use of AIS</w:t>
      </w:r>
    </w:p>
    <w:p w:rsidR="00875417" w:rsidRDefault="00022593" w:rsidP="00022593">
      <w:pPr>
        <w:pStyle w:val="BodyText"/>
      </w:pPr>
      <w:r>
        <w:lastRenderedPageBreak/>
        <w:t xml:space="preserve">Although </w:t>
      </w:r>
      <w:r w:rsidR="00A71F4A">
        <w:t xml:space="preserve">the </w:t>
      </w:r>
      <w:r>
        <w:t>primary purpose</w:t>
      </w:r>
      <w:r w:rsidR="00A71F4A">
        <w:t xml:space="preserve"> of AIS</w:t>
      </w:r>
      <w:r>
        <w:t xml:space="preserve"> is collision avoidance and identification of ships</w:t>
      </w:r>
      <w:r w:rsidR="00A71F4A">
        <w:t>,</w:t>
      </w:r>
      <w:r>
        <w:t xml:space="preserve"> it also </w:t>
      </w:r>
      <w:r w:rsidR="00A71F4A">
        <w:t>has additional capabilities</w:t>
      </w:r>
      <w:r>
        <w:t xml:space="preserve">. </w:t>
      </w:r>
      <w:r w:rsidR="00A71F4A">
        <w:t>Currently</w:t>
      </w:r>
      <w:r>
        <w:t xml:space="preserve"> AIS </w:t>
      </w:r>
      <w:r w:rsidR="00C6707A">
        <w:t xml:space="preserve">is </w:t>
      </w:r>
      <w:r>
        <w:t>also used for Aids to Navigation</w:t>
      </w:r>
      <w:r w:rsidR="00A71F4A">
        <w:t xml:space="preserve"> (AtoN),</w:t>
      </w:r>
      <w:r w:rsidR="00070936">
        <w:t xml:space="preserve"> </w:t>
      </w:r>
      <w:r w:rsidR="00A71F4A">
        <w:t xml:space="preserve">Search and Rescue (SAR), </w:t>
      </w:r>
      <w:r w:rsidR="00070936">
        <w:t>additional safety related information</w:t>
      </w:r>
      <w:r w:rsidR="00875417">
        <w:t xml:space="preserve">, </w:t>
      </w:r>
      <w:r w:rsidR="00A71F4A">
        <w:t>and</w:t>
      </w:r>
      <w:r>
        <w:t xml:space="preserve"> </w:t>
      </w:r>
      <w:r w:rsidR="00CF13DF">
        <w:t xml:space="preserve">several other message types that </w:t>
      </w:r>
      <w:r>
        <w:t xml:space="preserve">share </w:t>
      </w:r>
      <w:r w:rsidR="00875417">
        <w:t xml:space="preserve">additional </w:t>
      </w:r>
      <w:r>
        <w:t xml:space="preserve">information about </w:t>
      </w:r>
      <w:r w:rsidR="00A71F4A">
        <w:t xml:space="preserve">ships or </w:t>
      </w:r>
      <w:r>
        <w:t>shore infrastructure.</w:t>
      </w:r>
      <w:r w:rsidR="00070936">
        <w:t xml:space="preserve"> </w:t>
      </w:r>
      <w:r w:rsidR="008A467C">
        <w:t xml:space="preserve">The </w:t>
      </w:r>
      <w:r w:rsidR="00E753A2">
        <w:t xml:space="preserve">AIS </w:t>
      </w:r>
      <w:r w:rsidR="008A467C">
        <w:t xml:space="preserve">system supports these functions </w:t>
      </w:r>
      <w:r w:rsidR="00070936">
        <w:t>including</w:t>
      </w:r>
      <w:r w:rsidR="00E753A2">
        <w:t xml:space="preserve"> Application </w:t>
      </w:r>
      <w:r w:rsidR="008A467C">
        <w:t>Specific Messages (ASM) that allow for free form data packet exchanges</w:t>
      </w:r>
      <w:r w:rsidR="006B3A75">
        <w:t xml:space="preserve"> with limitations.</w:t>
      </w:r>
    </w:p>
    <w:p w:rsidR="009A15C0" w:rsidRDefault="009A15C0" w:rsidP="009A15C0">
      <w:pPr>
        <w:pStyle w:val="Heading2"/>
      </w:pPr>
      <w:r>
        <w:t xml:space="preserve">Threats </w:t>
      </w:r>
      <w:r w:rsidR="000F1FD9">
        <w:t>to</w:t>
      </w:r>
      <w:r>
        <w:t xml:space="preserve"> AIS</w:t>
      </w:r>
    </w:p>
    <w:p w:rsidR="00544D14" w:rsidRDefault="008A467C" w:rsidP="00022593">
      <w:pPr>
        <w:pStyle w:val="BodyText"/>
      </w:pPr>
      <w:r>
        <w:t>Understanding the power and flexibility of ASMs</w:t>
      </w:r>
      <w:r w:rsidR="00875417">
        <w:t>,</w:t>
      </w:r>
      <w:r>
        <w:t xml:space="preserve"> and the potential for </w:t>
      </w:r>
      <w:r w:rsidR="00C90EA3">
        <w:t>significant</w:t>
      </w:r>
      <w:r>
        <w:t xml:space="preserve"> growth in this area, we begin to understand the threat this </w:t>
      </w:r>
      <w:r w:rsidR="00875417">
        <w:t xml:space="preserve">will </w:t>
      </w:r>
      <w:r>
        <w:t>pose to the basic purpose of AIS, collision avoidance</w:t>
      </w:r>
      <w:r w:rsidR="006B3A75">
        <w:t xml:space="preserve"> and identification</w:t>
      </w:r>
      <w:r>
        <w:t xml:space="preserve">. </w:t>
      </w:r>
      <w:r w:rsidR="00A01AC2">
        <w:t>T</w:t>
      </w:r>
      <w:r w:rsidR="00B352C3">
        <w:t xml:space="preserve">his is </w:t>
      </w:r>
      <w:r w:rsidR="00A01AC2">
        <w:t xml:space="preserve">already </w:t>
      </w:r>
      <w:r w:rsidR="00875417">
        <w:t xml:space="preserve">a </w:t>
      </w:r>
      <w:r w:rsidR="00B352C3">
        <w:t>problem</w:t>
      </w:r>
      <w:r w:rsidR="00875417">
        <w:t xml:space="preserve"> in </w:t>
      </w:r>
      <w:r w:rsidR="00CF13DF">
        <w:t>some</w:t>
      </w:r>
      <w:r w:rsidR="00875417">
        <w:t xml:space="preserve"> </w:t>
      </w:r>
      <w:proofErr w:type="gramStart"/>
      <w:r w:rsidR="00875417">
        <w:t>areas,</w:t>
      </w:r>
      <w:proofErr w:type="gramEnd"/>
      <w:r w:rsidR="00875417">
        <w:t xml:space="preserve"> however it will</w:t>
      </w:r>
      <w:r w:rsidR="00B352C3">
        <w:t xml:space="preserve"> occur</w:t>
      </w:r>
      <w:r w:rsidR="000F1FD9">
        <w:t xml:space="preserve"> more and more frequently with the implementation of new AIS devices such as the increase of Class B use.  The issue </w:t>
      </w:r>
      <w:r w:rsidR="00C90EA3">
        <w:t>will</w:t>
      </w:r>
      <w:r w:rsidR="000F1FD9">
        <w:t xml:space="preserve"> increase </w:t>
      </w:r>
      <w:r w:rsidR="00C90EA3">
        <w:t>further</w:t>
      </w:r>
      <w:r w:rsidR="00B352C3">
        <w:t xml:space="preserve"> with the implementation of e-Navigation</w:t>
      </w:r>
      <w:r w:rsidR="00A01AC2">
        <w:t xml:space="preserve"> and</w:t>
      </w:r>
      <w:r w:rsidR="006B3A75">
        <w:t xml:space="preserve"> regional </w:t>
      </w:r>
      <w:proofErr w:type="gramStart"/>
      <w:r w:rsidR="006B3A75">
        <w:t xml:space="preserve">programs </w:t>
      </w:r>
      <w:r w:rsidR="00C90EA3">
        <w:t>,</w:t>
      </w:r>
      <w:proofErr w:type="gramEnd"/>
      <w:r w:rsidR="00C90EA3">
        <w:t xml:space="preserve"> unless mitigation steps are taken</w:t>
      </w:r>
      <w:r w:rsidR="00B352C3">
        <w:t xml:space="preserve">. </w:t>
      </w:r>
    </w:p>
    <w:p w:rsidR="00B352C3" w:rsidRDefault="00875417" w:rsidP="00022593">
      <w:pPr>
        <w:pStyle w:val="BodyText"/>
      </w:pPr>
      <w:r>
        <w:t>T</w:t>
      </w:r>
      <w:r w:rsidR="008A467C">
        <w:t>he IALA WG3 and WG4 understand</w:t>
      </w:r>
      <w:r w:rsidR="00A01AC2">
        <w:t xml:space="preserve"> </w:t>
      </w:r>
      <w:r w:rsidR="00544D14">
        <w:t>future VDL loading</w:t>
      </w:r>
      <w:r w:rsidR="00A01AC2">
        <w:t xml:space="preserve"> </w:t>
      </w:r>
      <w:r w:rsidR="00A04E07">
        <w:t xml:space="preserve">as a serious </w:t>
      </w:r>
      <w:r w:rsidR="008A467C">
        <w:t xml:space="preserve">potential </w:t>
      </w:r>
      <w:r w:rsidR="00B352C3">
        <w:t>problem</w:t>
      </w:r>
      <w:r w:rsidR="00A04E07">
        <w:t>,</w:t>
      </w:r>
      <w:r w:rsidR="00B352C3">
        <w:t xml:space="preserve"> and </w:t>
      </w:r>
      <w:r w:rsidR="008A467C">
        <w:t xml:space="preserve">has </w:t>
      </w:r>
      <w:r w:rsidR="00A04E07">
        <w:t>taken</w:t>
      </w:r>
      <w:r w:rsidR="008A467C">
        <w:t xml:space="preserve"> steps to</w:t>
      </w:r>
      <w:r w:rsidR="00B352C3">
        <w:t xml:space="preserve"> protect the prim</w:t>
      </w:r>
      <w:r w:rsidR="00C90EA3">
        <w:t>ary</w:t>
      </w:r>
      <w:r w:rsidR="000F1FD9">
        <w:t xml:space="preserve"> </w:t>
      </w:r>
      <w:r w:rsidR="00C90EA3">
        <w:t>purpose</w:t>
      </w:r>
      <w:r w:rsidR="00B352C3">
        <w:t xml:space="preserve"> of AIS </w:t>
      </w:r>
      <w:r w:rsidR="008A467C">
        <w:t>by developing the communication platform necessary</w:t>
      </w:r>
      <w:r w:rsidR="00544D14">
        <w:t xml:space="preserve"> (VDES)</w:t>
      </w:r>
      <w:r w:rsidR="008A467C">
        <w:t xml:space="preserve"> to support e-Navigation</w:t>
      </w:r>
      <w:r w:rsidR="00B352C3">
        <w:t>.</w:t>
      </w:r>
    </w:p>
    <w:p w:rsidR="009A15C0" w:rsidRDefault="0091310F" w:rsidP="009A15C0">
      <w:pPr>
        <w:pStyle w:val="Heading2"/>
      </w:pPr>
      <w:r>
        <w:t>Problems and po</w:t>
      </w:r>
      <w:r w:rsidR="009A15C0">
        <w:t>ssible solutions</w:t>
      </w:r>
    </w:p>
    <w:p w:rsidR="009A15C0" w:rsidRDefault="009A15C0" w:rsidP="00022593">
      <w:pPr>
        <w:pStyle w:val="BodyText"/>
      </w:pPr>
      <w:r>
        <w:t xml:space="preserve">In the last few years IALA </w:t>
      </w:r>
      <w:r w:rsidR="00A86FC3">
        <w:t xml:space="preserve">e-Navigation </w:t>
      </w:r>
      <w:r>
        <w:t xml:space="preserve">WG3 and WG4 </w:t>
      </w:r>
      <w:r w:rsidR="00A86FC3">
        <w:t xml:space="preserve">has analysed the use of </w:t>
      </w:r>
      <w:r>
        <w:t>AIS and the possible threats</w:t>
      </w:r>
      <w:r w:rsidR="00A86FC3">
        <w:t xml:space="preserve"> to the AIS system</w:t>
      </w:r>
      <w:r>
        <w:t xml:space="preserve">. </w:t>
      </w:r>
      <w:r w:rsidR="00544D14">
        <w:t>P</w:t>
      </w:r>
      <w:r>
        <w:t xml:space="preserve">ossible threats </w:t>
      </w:r>
      <w:r w:rsidR="00544D14">
        <w:t>to</w:t>
      </w:r>
      <w:r>
        <w:t xml:space="preserve"> AIS at the moment </w:t>
      </w:r>
      <w:r w:rsidR="006B3A75">
        <w:t xml:space="preserve">recognised </w:t>
      </w:r>
      <w:r>
        <w:t>are:</w:t>
      </w:r>
    </w:p>
    <w:p w:rsidR="009A15C0" w:rsidRDefault="009A15C0" w:rsidP="009A15C0">
      <w:pPr>
        <w:pStyle w:val="List1indent1"/>
        <w:numPr>
          <w:ilvl w:val="0"/>
          <w:numId w:val="24"/>
        </w:numPr>
      </w:pPr>
      <w:r>
        <w:t>Intensive use of ASM’s</w:t>
      </w:r>
      <w:r w:rsidR="006B3A75">
        <w:t xml:space="preserve"> now or in the near future</w:t>
      </w:r>
      <w:r>
        <w:t>;</w:t>
      </w:r>
    </w:p>
    <w:p w:rsidR="009A15C0" w:rsidRDefault="009A15C0" w:rsidP="009A15C0">
      <w:pPr>
        <w:pStyle w:val="List1indent1"/>
        <w:numPr>
          <w:ilvl w:val="0"/>
          <w:numId w:val="24"/>
        </w:numPr>
      </w:pPr>
      <w:r>
        <w:t>Altering behaviour of AIS by authorities</w:t>
      </w:r>
      <w:r w:rsidR="00544D14">
        <w:t>(AIS-S</w:t>
      </w:r>
      <w:r w:rsidR="00F31C0E">
        <w:t>ervice Management</w:t>
      </w:r>
      <w:r w:rsidR="00544D14">
        <w:t>)</w:t>
      </w:r>
      <w:r>
        <w:t>;</w:t>
      </w:r>
    </w:p>
    <w:p w:rsidR="009A15C0" w:rsidRDefault="009A15C0" w:rsidP="009A15C0">
      <w:pPr>
        <w:pStyle w:val="List1indent1"/>
        <w:numPr>
          <w:ilvl w:val="0"/>
          <w:numId w:val="24"/>
        </w:numPr>
      </w:pPr>
      <w:r>
        <w:t>Using AIS as a Short Message Service (SMS).</w:t>
      </w:r>
    </w:p>
    <w:p w:rsidR="00450413" w:rsidRDefault="00450413" w:rsidP="009A15C0">
      <w:pPr>
        <w:pStyle w:val="List1indent1"/>
        <w:numPr>
          <w:ilvl w:val="0"/>
          <w:numId w:val="24"/>
        </w:numPr>
      </w:pPr>
      <w:r>
        <w:t>Use of AIS devices for applications outside the original purpose</w:t>
      </w:r>
      <w:r w:rsidR="00B52A70">
        <w:t>.</w:t>
      </w:r>
      <w:r w:rsidR="008D7F57" w:rsidRPr="008D7F57">
        <w:t xml:space="preserve"> </w:t>
      </w:r>
      <w:r w:rsidR="00B52A70">
        <w:t>It should</w:t>
      </w:r>
      <w:r w:rsidR="008D7F57">
        <w:t xml:space="preserve"> be noted that, because of the versatility and </w:t>
      </w:r>
      <w:r w:rsidR="00277E12">
        <w:t xml:space="preserve">flexibility of AIS, the market </w:t>
      </w:r>
      <w:r w:rsidR="008D7F57">
        <w:t>is producing AIS-like devices used to track fishing nets, very small vessels, icebergs, etc. These devices are causing significant disturbances to the AIS system. For example AIS MOB (man overboard) devices are being used for diving excursions. Such use is likely to cause undue di</w:t>
      </w:r>
      <w:r w:rsidR="00277E12">
        <w:t>straction causing false alerts.</w:t>
      </w:r>
      <w:r w:rsidR="008D7F57">
        <w:t xml:space="preserve"> In essence, AIS has become a victim of its own success.</w:t>
      </w:r>
    </w:p>
    <w:p w:rsidR="00450413" w:rsidRDefault="00323CA9" w:rsidP="009A15C0">
      <w:pPr>
        <w:pStyle w:val="List1indent1"/>
        <w:numPr>
          <w:ilvl w:val="0"/>
          <w:numId w:val="24"/>
        </w:numPr>
      </w:pPr>
      <w:r>
        <w:t>Different national interpretation of approval requirements</w:t>
      </w:r>
    </w:p>
    <w:p w:rsidR="00AC11B1" w:rsidRDefault="00AC11B1" w:rsidP="00AC11B1">
      <w:pPr>
        <w:pStyle w:val="List1indent1"/>
      </w:pPr>
      <w:r>
        <w:t>By taking in</w:t>
      </w:r>
      <w:r w:rsidR="00A86FC3">
        <w:t>to</w:t>
      </w:r>
      <w:r>
        <w:t xml:space="preserve"> account these threats</w:t>
      </w:r>
      <w:r w:rsidR="00544D14">
        <w:t>,</w:t>
      </w:r>
      <w:r>
        <w:t xml:space="preserve"> IALA </w:t>
      </w:r>
      <w:r w:rsidR="00A86FC3">
        <w:t>e-Navigatio</w:t>
      </w:r>
      <w:r w:rsidR="00323CA9">
        <w:t>n Committee</w:t>
      </w:r>
      <w:r>
        <w:t xml:space="preserve"> started by taking some actions to protect the AIS and also make the needed communication </w:t>
      </w:r>
      <w:r w:rsidR="00A86FC3">
        <w:t>definitions to support e-Navigation</w:t>
      </w:r>
      <w:r>
        <w:t xml:space="preserve">. Some of the actions taken </w:t>
      </w:r>
      <w:r w:rsidR="00544D14">
        <w:t>have been</w:t>
      </w:r>
      <w:r>
        <w:t>:</w:t>
      </w:r>
    </w:p>
    <w:p w:rsidR="00AC11B1" w:rsidRDefault="00AC11B1" w:rsidP="00323CA9">
      <w:pPr>
        <w:pStyle w:val="List1indent1"/>
        <w:numPr>
          <w:ilvl w:val="0"/>
          <w:numId w:val="25"/>
        </w:numPr>
      </w:pPr>
      <w:r>
        <w:t>Ma</w:t>
      </w:r>
      <w:r w:rsidR="00544D14">
        <w:t>de</w:t>
      </w:r>
      <w:r>
        <w:t xml:space="preserve"> authorities </w:t>
      </w:r>
      <w:r w:rsidR="00624960">
        <w:t xml:space="preserve">aware of the threats. This was done </w:t>
      </w:r>
      <w:r w:rsidR="00544D14">
        <w:t>with</w:t>
      </w:r>
      <w:r w:rsidR="003A22EE">
        <w:t xml:space="preserve"> </w:t>
      </w:r>
      <w:r w:rsidR="00F57A40">
        <w:t>liaison note to COMSAR e-NAV10-26, liaison notes</w:t>
      </w:r>
      <w:r w:rsidR="00323CA9">
        <w:t xml:space="preserve"> </w:t>
      </w:r>
      <w:r w:rsidR="00F57A40">
        <w:t>to MSC e-NAV9-4 and e-NAV7-4,</w:t>
      </w:r>
      <w:r w:rsidR="00323CA9">
        <w:t xml:space="preserve"> </w:t>
      </w:r>
      <w:r w:rsidR="00F57A40">
        <w:t>which discussed the protection of the VDL.</w:t>
      </w:r>
      <w:r w:rsidR="00323CA9" w:rsidRPr="00323CA9">
        <w:t xml:space="preserve"> </w:t>
      </w:r>
      <w:r w:rsidR="00323CA9">
        <w:t>As a result I</w:t>
      </w:r>
      <w:r w:rsidR="00AB6689">
        <w:t>MO has issued Resolution MSC. 347(91).</w:t>
      </w:r>
    </w:p>
    <w:p w:rsidR="00624960" w:rsidRDefault="00624960" w:rsidP="00AC11B1">
      <w:pPr>
        <w:pStyle w:val="List1indent1"/>
        <w:numPr>
          <w:ilvl w:val="0"/>
          <w:numId w:val="25"/>
        </w:numPr>
      </w:pPr>
      <w:r>
        <w:t>Share</w:t>
      </w:r>
      <w:r w:rsidR="004D5274">
        <w:t>d</w:t>
      </w:r>
      <w:r>
        <w:t xml:space="preserve"> information about ASM’s. </w:t>
      </w:r>
      <w:r w:rsidR="004D5274">
        <w:t>In addition to</w:t>
      </w:r>
      <w:r>
        <w:t xml:space="preserve"> the stand</w:t>
      </w:r>
      <w:r w:rsidR="00854E24">
        <w:t>ard messages in ITU-R M.1371</w:t>
      </w:r>
      <w:r w:rsidR="004D5274">
        <w:t xml:space="preserve">series, there is </w:t>
      </w:r>
      <w:r>
        <w:t>also a collection of ASM’s. (</w:t>
      </w:r>
      <w:hyperlink r:id="rId8" w:history="1">
        <w:r w:rsidRPr="000105FA">
          <w:rPr>
            <w:rStyle w:val="Hyperlink"/>
          </w:rPr>
          <w:t>www.e-navigation.nl</w:t>
        </w:r>
      </w:hyperlink>
      <w:r>
        <w:t>);</w:t>
      </w:r>
    </w:p>
    <w:p w:rsidR="006D5331" w:rsidRDefault="00544D14" w:rsidP="006D5331">
      <w:pPr>
        <w:pStyle w:val="List1indent1"/>
        <w:numPr>
          <w:ilvl w:val="0"/>
          <w:numId w:val="25"/>
        </w:numPr>
      </w:pPr>
      <w:r>
        <w:t xml:space="preserve">Created </w:t>
      </w:r>
      <w:r w:rsidR="006D5331">
        <w:t>a Guideline (1095) on Implementation of Application Specific Messages;</w:t>
      </w:r>
    </w:p>
    <w:p w:rsidR="00624960" w:rsidRDefault="00A86FC3" w:rsidP="00AC11B1">
      <w:pPr>
        <w:pStyle w:val="List1indent1"/>
        <w:numPr>
          <w:ilvl w:val="0"/>
          <w:numId w:val="25"/>
        </w:numPr>
      </w:pPr>
      <w:r>
        <w:t xml:space="preserve"> </w:t>
      </w:r>
      <w:r w:rsidR="00323CA9">
        <w:t>F</w:t>
      </w:r>
      <w:r>
        <w:t xml:space="preserve">requencies were requested from ITU for </w:t>
      </w:r>
      <w:r w:rsidR="00624960">
        <w:t>the future and n</w:t>
      </w:r>
      <w:r>
        <w:t>ear future. ITU has fully supported this initiative and allocated frequencies for t</w:t>
      </w:r>
      <w:r w:rsidR="00AB6689">
        <w:t>est</w:t>
      </w:r>
      <w:r>
        <w:t xml:space="preserve"> use of the VDES</w:t>
      </w:r>
      <w:r w:rsidR="00624960">
        <w:t>;</w:t>
      </w:r>
    </w:p>
    <w:p w:rsidR="00624960" w:rsidRDefault="00277E12" w:rsidP="00AC11B1">
      <w:pPr>
        <w:pStyle w:val="List1indent1"/>
        <w:numPr>
          <w:ilvl w:val="0"/>
          <w:numId w:val="25"/>
        </w:numPr>
      </w:pPr>
      <w:r>
        <w:t>Working toward a</w:t>
      </w:r>
      <w:r w:rsidR="00624960">
        <w:t xml:space="preserve"> new robust communication system for </w:t>
      </w:r>
      <w:r w:rsidR="006D5D26">
        <w:t>m</w:t>
      </w:r>
      <w:r w:rsidR="00624960">
        <w:t xml:space="preserve">aritime </w:t>
      </w:r>
      <w:r w:rsidR="006D5D26">
        <w:t>safety of navigation</w:t>
      </w:r>
      <w:r w:rsidR="003A22EE">
        <w:t xml:space="preserve"> (VDES)</w:t>
      </w:r>
      <w:r w:rsidR="00624960">
        <w:t>.</w:t>
      </w:r>
    </w:p>
    <w:p w:rsidR="00022593" w:rsidRDefault="0062024B" w:rsidP="0062024B">
      <w:pPr>
        <w:pStyle w:val="Heading2"/>
      </w:pPr>
      <w:r>
        <w:t>Innovative use</w:t>
      </w:r>
      <w:r w:rsidR="006D5D26">
        <w:t>s</w:t>
      </w:r>
      <w:r>
        <w:t xml:space="preserve"> of AIS</w:t>
      </w:r>
    </w:p>
    <w:p w:rsidR="00835C27" w:rsidRDefault="00AB6689" w:rsidP="004A2ADC">
      <w:pPr>
        <w:pStyle w:val="Heading3"/>
      </w:pPr>
      <w:r>
        <w:t>Current and possible future e-Navigation applications may include:</w:t>
      </w:r>
      <w:r w:rsidDel="00AB6689">
        <w:t xml:space="preserve"> </w:t>
      </w:r>
      <w:r w:rsidR="00835C27">
        <w:t>Persons on board</w:t>
      </w:r>
    </w:p>
    <w:p w:rsidR="00835C27" w:rsidRDefault="003A45F2" w:rsidP="00022593">
      <w:pPr>
        <w:pStyle w:val="BodyText"/>
      </w:pPr>
      <w:r>
        <w:t xml:space="preserve">In some regions AIS is used </w:t>
      </w:r>
      <w:r w:rsidR="00CE3729">
        <w:t>to provide additional</w:t>
      </w:r>
      <w:r>
        <w:t xml:space="preserve"> information about ships. Information about persons on board</w:t>
      </w:r>
      <w:r w:rsidR="00032257">
        <w:t>,</w:t>
      </w:r>
      <w:r>
        <w:t xml:space="preserve"> for instance</w:t>
      </w:r>
      <w:r w:rsidR="00032257">
        <w:t>,</w:t>
      </w:r>
      <w:r w:rsidR="004A2ADC">
        <w:t xml:space="preserve"> </w:t>
      </w:r>
      <w:r w:rsidR="00032257">
        <w:t>so that if a</w:t>
      </w:r>
      <w:r>
        <w:t xml:space="preserve"> calamity happens authorities </w:t>
      </w:r>
      <w:r w:rsidR="00210420">
        <w:t>can deploy the necessary resources capable of mitigating the</w:t>
      </w:r>
      <w:r>
        <w:t xml:space="preserve"> calamity. This </w:t>
      </w:r>
      <w:r w:rsidR="00210420">
        <w:t>application</w:t>
      </w:r>
      <w:r>
        <w:t xml:space="preserve"> is used in the Balti</w:t>
      </w:r>
      <w:r w:rsidR="00210420">
        <w:t>c S</w:t>
      </w:r>
      <w:r>
        <w:t>ea and also in the Netherlands with some of the fast ferries.</w:t>
      </w:r>
    </w:p>
    <w:p w:rsidR="003A45F2" w:rsidRDefault="00AE120F" w:rsidP="00AE120F">
      <w:pPr>
        <w:pStyle w:val="Heading3"/>
      </w:pPr>
      <w:r>
        <w:lastRenderedPageBreak/>
        <w:t>Extended voyage information</w:t>
      </w:r>
    </w:p>
    <w:p w:rsidR="00022593" w:rsidRDefault="00B226D1" w:rsidP="00022593">
      <w:pPr>
        <w:pStyle w:val="BodyText"/>
      </w:pPr>
      <w:r>
        <w:t xml:space="preserve">In the Baltic Sea with the </w:t>
      </w:r>
      <w:proofErr w:type="spellStart"/>
      <w:r>
        <w:t>EfficienSea</w:t>
      </w:r>
      <w:proofErr w:type="spellEnd"/>
      <w:r>
        <w:t xml:space="preserve"> project</w:t>
      </w:r>
      <w:r w:rsidR="00210420">
        <w:t>,</w:t>
      </w:r>
      <w:r>
        <w:t xml:space="preserve"> the</w:t>
      </w:r>
      <w:r w:rsidR="00AE120F">
        <w:t xml:space="preserve"> authorities </w:t>
      </w:r>
      <w:r w:rsidR="00210420">
        <w:t xml:space="preserve">have </w:t>
      </w:r>
      <w:r w:rsidR="00AE120F">
        <w:t>tested</w:t>
      </w:r>
      <w:r w:rsidR="00210420">
        <w:t>,</w:t>
      </w:r>
      <w:r w:rsidR="00AE120F">
        <w:t xml:space="preserve"> together with </w:t>
      </w:r>
      <w:r>
        <w:t>mariners</w:t>
      </w:r>
      <w:r w:rsidR="00210420">
        <w:t>,</w:t>
      </w:r>
      <w:r w:rsidR="004A2ADC">
        <w:t xml:space="preserve"> </w:t>
      </w:r>
      <w:r w:rsidR="00210420">
        <w:t>the ability to</w:t>
      </w:r>
      <w:r w:rsidR="00AE120F">
        <w:t xml:space="preserve"> share </w:t>
      </w:r>
      <w:r w:rsidR="00CE3729">
        <w:t xml:space="preserve">additional </w:t>
      </w:r>
      <w:r w:rsidR="00AE120F">
        <w:t xml:space="preserve">information about the voyage. This information was </w:t>
      </w:r>
      <w:r>
        <w:t xml:space="preserve">also </w:t>
      </w:r>
      <w:r w:rsidR="00AE120F">
        <w:t>shared through AIS</w:t>
      </w:r>
      <w:r w:rsidR="00AE7761">
        <w:t xml:space="preserve">. With this information the ship could give information about the intended </w:t>
      </w:r>
      <w:r w:rsidR="00AE120F">
        <w:t xml:space="preserve">route </w:t>
      </w:r>
      <w:r w:rsidR="00AE7761">
        <w:t xml:space="preserve">to </w:t>
      </w:r>
      <w:r w:rsidR="00D42F85">
        <w:t xml:space="preserve">other </w:t>
      </w:r>
      <w:r w:rsidR="00AE7761">
        <w:t>ships and authorities</w:t>
      </w:r>
      <w:r w:rsidR="000F3093">
        <w:t xml:space="preserve">. </w:t>
      </w:r>
      <w:r w:rsidR="00210420">
        <w:t>The</w:t>
      </w:r>
      <w:r w:rsidR="003A22EE">
        <w:t xml:space="preserve"> </w:t>
      </w:r>
      <w:r w:rsidR="00210420">
        <w:t>shore authority</w:t>
      </w:r>
      <w:r w:rsidR="003A22EE">
        <w:t xml:space="preserve"> </w:t>
      </w:r>
      <w:r w:rsidR="00AE7761">
        <w:t xml:space="preserve">could give </w:t>
      </w:r>
      <w:r w:rsidR="000F3093">
        <w:t xml:space="preserve">information about </w:t>
      </w:r>
      <w:r w:rsidR="00457F54">
        <w:t xml:space="preserve">the infrastructure, </w:t>
      </w:r>
      <w:r w:rsidR="00210420">
        <w:t>weather,</w:t>
      </w:r>
      <w:r w:rsidR="004A2ADC">
        <w:t xml:space="preserve"> </w:t>
      </w:r>
      <w:r w:rsidR="000F3093">
        <w:t>water levels</w:t>
      </w:r>
      <w:r w:rsidR="007057E7">
        <w:t xml:space="preserve">, wind, lock planning, lock order, </w:t>
      </w:r>
      <w:r w:rsidR="000F3093">
        <w:t>route suggestion</w:t>
      </w:r>
      <w:r w:rsidR="007057E7">
        <w:t>, etc</w:t>
      </w:r>
      <w:r w:rsidR="000F3093">
        <w:t>.</w:t>
      </w:r>
    </w:p>
    <w:p w:rsidR="007057E7" w:rsidRDefault="007057E7" w:rsidP="00022593">
      <w:pPr>
        <w:pStyle w:val="BodyText"/>
      </w:pPr>
      <w:r>
        <w:t>In</w:t>
      </w:r>
      <w:r w:rsidR="003A22EE">
        <w:t xml:space="preserve"> </w:t>
      </w:r>
      <w:r w:rsidR="00AE7761">
        <w:t xml:space="preserve">other </w:t>
      </w:r>
      <w:r>
        <w:t>regions AIS is also used for the Inland wate</w:t>
      </w:r>
      <w:r w:rsidR="00457F54">
        <w:t>rways. T</w:t>
      </w:r>
      <w:r>
        <w:t>here are</w:t>
      </w:r>
      <w:r w:rsidR="00457F54">
        <w:t xml:space="preserve">, of course, </w:t>
      </w:r>
      <w:r>
        <w:t xml:space="preserve">small differences </w:t>
      </w:r>
      <w:r w:rsidR="00457F54">
        <w:t>in the</w:t>
      </w:r>
      <w:r>
        <w:t xml:space="preserve"> information needed </w:t>
      </w:r>
      <w:r w:rsidR="00457F54">
        <w:t>for instance</w:t>
      </w:r>
      <w:r w:rsidR="003A22EE">
        <w:t xml:space="preserve"> </w:t>
      </w:r>
      <w:r>
        <w:t xml:space="preserve">the </w:t>
      </w:r>
      <w:r w:rsidR="00CE3729">
        <w:t xml:space="preserve">precision </w:t>
      </w:r>
      <w:r>
        <w:t xml:space="preserve">of the information. Examples of this are the </w:t>
      </w:r>
      <w:r w:rsidRPr="007057E7">
        <w:t>Saint Lawrence Seaway</w:t>
      </w:r>
      <w:r>
        <w:t xml:space="preserve"> and the Inland </w:t>
      </w:r>
      <w:r w:rsidR="003A22EE">
        <w:t>W</w:t>
      </w:r>
      <w:r>
        <w:t>aterways of Europe.</w:t>
      </w:r>
    </w:p>
    <w:p w:rsidR="00664105" w:rsidRDefault="00664105" w:rsidP="008139F8">
      <w:pPr>
        <w:pStyle w:val="Heading3"/>
      </w:pPr>
      <w:r w:rsidRPr="008139F8">
        <w:t>Planning</w:t>
      </w:r>
    </w:p>
    <w:p w:rsidR="008139F8" w:rsidRDefault="00664105" w:rsidP="00664105">
      <w:pPr>
        <w:pStyle w:val="BodyText"/>
        <w:rPr>
          <w:lang w:eastAsia="de-DE"/>
        </w:rPr>
      </w:pPr>
      <w:r>
        <w:rPr>
          <w:lang w:eastAsia="de-DE"/>
        </w:rPr>
        <w:t xml:space="preserve">AIS information </w:t>
      </w:r>
      <w:r w:rsidR="00000C70">
        <w:rPr>
          <w:lang w:eastAsia="de-DE"/>
        </w:rPr>
        <w:t xml:space="preserve">is used for planning </w:t>
      </w:r>
      <w:r>
        <w:rPr>
          <w:lang w:eastAsia="de-DE"/>
        </w:rPr>
        <w:t xml:space="preserve">in some parts of the world. </w:t>
      </w:r>
      <w:r w:rsidR="00000C70">
        <w:rPr>
          <w:lang w:eastAsia="de-DE"/>
        </w:rPr>
        <w:t xml:space="preserve">Combining AIS information </w:t>
      </w:r>
      <w:r>
        <w:rPr>
          <w:lang w:eastAsia="de-DE"/>
        </w:rPr>
        <w:t>with other information</w:t>
      </w:r>
      <w:r w:rsidR="00D36C95">
        <w:rPr>
          <w:lang w:eastAsia="de-DE"/>
        </w:rPr>
        <w:t xml:space="preserve"> (i</w:t>
      </w:r>
      <w:r w:rsidR="003A22EE">
        <w:rPr>
          <w:lang w:eastAsia="de-DE"/>
        </w:rPr>
        <w:t>.</w:t>
      </w:r>
      <w:r w:rsidR="00D36C95">
        <w:rPr>
          <w:lang w:eastAsia="de-DE"/>
        </w:rPr>
        <w:t>e</w:t>
      </w:r>
      <w:r w:rsidR="003A22EE">
        <w:rPr>
          <w:lang w:eastAsia="de-DE"/>
        </w:rPr>
        <w:t>.</w:t>
      </w:r>
      <w:r w:rsidR="00D36C95">
        <w:rPr>
          <w:lang w:eastAsia="de-DE"/>
        </w:rPr>
        <w:t xml:space="preserve"> lock information, water level, </w:t>
      </w:r>
      <w:r w:rsidR="003A22EE">
        <w:rPr>
          <w:lang w:eastAsia="de-DE"/>
        </w:rPr>
        <w:t>and etcetera</w:t>
      </w:r>
      <w:r w:rsidR="00D36C95">
        <w:rPr>
          <w:lang w:eastAsia="de-DE"/>
        </w:rPr>
        <w:t>)</w:t>
      </w:r>
      <w:r w:rsidR="003A22EE">
        <w:rPr>
          <w:lang w:eastAsia="de-DE"/>
        </w:rPr>
        <w:t xml:space="preserve"> </w:t>
      </w:r>
      <w:r w:rsidR="00C32261">
        <w:rPr>
          <w:lang w:eastAsia="de-DE"/>
        </w:rPr>
        <w:t>provides</w:t>
      </w:r>
      <w:r w:rsidR="003A22EE">
        <w:rPr>
          <w:lang w:eastAsia="de-DE"/>
        </w:rPr>
        <w:t xml:space="preserve"> </w:t>
      </w:r>
      <w:r w:rsidR="00B226D1">
        <w:rPr>
          <w:lang w:eastAsia="de-DE"/>
        </w:rPr>
        <w:t xml:space="preserve">(Inland) </w:t>
      </w:r>
      <w:r>
        <w:rPr>
          <w:lang w:eastAsia="de-DE"/>
        </w:rPr>
        <w:t>skippers between Rotterdam and Antwerp</w:t>
      </w:r>
      <w:r w:rsidR="003A22EE">
        <w:rPr>
          <w:lang w:eastAsia="de-DE"/>
        </w:rPr>
        <w:t xml:space="preserve"> </w:t>
      </w:r>
      <w:r w:rsidR="00C32261">
        <w:rPr>
          <w:lang w:eastAsia="de-DE"/>
        </w:rPr>
        <w:t xml:space="preserve">the necessary tools </w:t>
      </w:r>
      <w:r w:rsidR="00D5446B">
        <w:rPr>
          <w:lang w:eastAsia="de-DE"/>
        </w:rPr>
        <w:t xml:space="preserve">to plan their journey. With </w:t>
      </w:r>
      <w:r>
        <w:rPr>
          <w:lang w:eastAsia="de-DE"/>
        </w:rPr>
        <w:t xml:space="preserve">information from AIS </w:t>
      </w:r>
      <w:r w:rsidR="00D5446B">
        <w:rPr>
          <w:lang w:eastAsia="de-DE"/>
        </w:rPr>
        <w:t>combined with lock availability information</w:t>
      </w:r>
      <w:r>
        <w:rPr>
          <w:lang w:eastAsia="de-DE"/>
        </w:rPr>
        <w:t xml:space="preserve"> the skippers </w:t>
      </w:r>
      <w:r w:rsidR="00D5446B">
        <w:rPr>
          <w:lang w:eastAsia="de-DE"/>
        </w:rPr>
        <w:t>can better plan the</w:t>
      </w:r>
      <w:r>
        <w:rPr>
          <w:lang w:eastAsia="de-DE"/>
        </w:rPr>
        <w:t xml:space="preserve"> tim</w:t>
      </w:r>
      <w:r w:rsidR="00C32261">
        <w:rPr>
          <w:lang w:eastAsia="de-DE"/>
        </w:rPr>
        <w:t xml:space="preserve">e </w:t>
      </w:r>
      <w:r w:rsidR="00D36C95">
        <w:rPr>
          <w:lang w:eastAsia="de-DE"/>
        </w:rPr>
        <w:t>required to</w:t>
      </w:r>
      <w:r w:rsidR="00C32261">
        <w:rPr>
          <w:lang w:eastAsia="de-DE"/>
        </w:rPr>
        <w:t xml:space="preserve"> pass the lock, improving the efficiency of fuel consumption</w:t>
      </w:r>
      <w:r w:rsidR="008139F8">
        <w:rPr>
          <w:lang w:eastAsia="de-DE"/>
        </w:rPr>
        <w:t xml:space="preserve"> optimization</w:t>
      </w:r>
      <w:r w:rsidR="00C32261">
        <w:rPr>
          <w:lang w:eastAsia="de-DE"/>
        </w:rPr>
        <w:t xml:space="preserve"> and other cost saving advantages.</w:t>
      </w:r>
      <w:r w:rsidR="004A2ADC">
        <w:rPr>
          <w:lang w:eastAsia="de-DE"/>
        </w:rPr>
        <w:t xml:space="preserve"> </w:t>
      </w:r>
      <w:r w:rsidR="00C32261">
        <w:rPr>
          <w:lang w:eastAsia="de-DE"/>
        </w:rPr>
        <w:t>It is envisioned that t</w:t>
      </w:r>
      <w:r w:rsidR="00B226D1">
        <w:rPr>
          <w:lang w:eastAsia="de-DE"/>
        </w:rPr>
        <w:t xml:space="preserve">his could also been done for </w:t>
      </w:r>
      <w:r w:rsidR="00C32261">
        <w:rPr>
          <w:lang w:eastAsia="de-DE"/>
        </w:rPr>
        <w:t xml:space="preserve">the </w:t>
      </w:r>
      <w:r w:rsidR="00B226D1">
        <w:rPr>
          <w:lang w:eastAsia="de-DE"/>
        </w:rPr>
        <w:t xml:space="preserve">Maritime ship </w:t>
      </w:r>
      <w:r w:rsidR="00C32261">
        <w:rPr>
          <w:lang w:eastAsia="de-DE"/>
        </w:rPr>
        <w:t>when</w:t>
      </w:r>
      <w:r w:rsidR="00B226D1">
        <w:rPr>
          <w:lang w:eastAsia="de-DE"/>
        </w:rPr>
        <w:t xml:space="preserve"> approaching a port</w:t>
      </w:r>
      <w:r w:rsidR="0091310F">
        <w:rPr>
          <w:lang w:eastAsia="de-DE"/>
        </w:rPr>
        <w:t>.</w:t>
      </w:r>
    </w:p>
    <w:p w:rsidR="008139F8" w:rsidRDefault="008139F8" w:rsidP="00277E12">
      <w:pPr>
        <w:pStyle w:val="Heading3"/>
      </w:pPr>
      <w:r>
        <w:t xml:space="preserve">Vessel </w:t>
      </w:r>
      <w:r w:rsidR="00277E12">
        <w:t>queuing</w:t>
      </w:r>
    </w:p>
    <w:p w:rsidR="008139F8" w:rsidRPr="00277E12" w:rsidRDefault="008139F8">
      <w:pPr>
        <w:pStyle w:val="BodyText"/>
        <w:rPr>
          <w:lang w:eastAsia="de-DE"/>
        </w:rPr>
      </w:pPr>
      <w:r>
        <w:rPr>
          <w:lang w:eastAsia="de-DE"/>
        </w:rPr>
        <w:t>In restricted waterways such as English Channels, Bosporus, locks and canals (Suez, Panama) ships have to get instruction of entering order, could be assisted by the use of ASM.</w:t>
      </w:r>
    </w:p>
    <w:p w:rsidR="00EC5320" w:rsidRDefault="00EC5320" w:rsidP="00EC5320">
      <w:pPr>
        <w:pStyle w:val="Heading3"/>
      </w:pPr>
      <w:r>
        <w:t>Other</w:t>
      </w:r>
    </w:p>
    <w:p w:rsidR="00EC5320" w:rsidRPr="00EC5320" w:rsidRDefault="002D3EE7" w:rsidP="00EC5320">
      <w:pPr>
        <w:pStyle w:val="BodyText"/>
        <w:rPr>
          <w:lang w:eastAsia="de-DE"/>
        </w:rPr>
      </w:pPr>
      <w:r>
        <w:rPr>
          <w:lang w:eastAsia="de-DE"/>
        </w:rPr>
        <w:t>S</w:t>
      </w:r>
      <w:r w:rsidR="00331E2B">
        <w:rPr>
          <w:lang w:eastAsia="de-DE"/>
        </w:rPr>
        <w:t>hore authorities</w:t>
      </w:r>
      <w:r w:rsidR="003A22EE">
        <w:rPr>
          <w:lang w:eastAsia="de-DE"/>
        </w:rPr>
        <w:t xml:space="preserve"> </w:t>
      </w:r>
      <w:r>
        <w:rPr>
          <w:lang w:eastAsia="de-DE"/>
        </w:rPr>
        <w:t>have additional</w:t>
      </w:r>
      <w:r w:rsidR="00EC5320">
        <w:rPr>
          <w:lang w:eastAsia="de-DE"/>
        </w:rPr>
        <w:t xml:space="preserve"> possibilities </w:t>
      </w:r>
      <w:r>
        <w:rPr>
          <w:lang w:eastAsia="de-DE"/>
        </w:rPr>
        <w:t>with</w:t>
      </w:r>
      <w:r w:rsidR="00EC5320">
        <w:rPr>
          <w:lang w:eastAsia="de-DE"/>
        </w:rPr>
        <w:t xml:space="preserve"> a system capable of supporting high</w:t>
      </w:r>
      <w:r w:rsidR="008D7F57">
        <w:rPr>
          <w:lang w:eastAsia="de-DE"/>
        </w:rPr>
        <w:t>er</w:t>
      </w:r>
      <w:r w:rsidR="00EC5320">
        <w:rPr>
          <w:lang w:eastAsia="de-DE"/>
        </w:rPr>
        <w:t xml:space="preserve"> data </w:t>
      </w:r>
      <w:r>
        <w:rPr>
          <w:lang w:eastAsia="de-DE"/>
        </w:rPr>
        <w:t>throughput like VDES</w:t>
      </w:r>
      <w:r w:rsidR="003A22EE">
        <w:rPr>
          <w:lang w:eastAsia="de-DE"/>
        </w:rPr>
        <w:t>, which</w:t>
      </w:r>
      <w:r>
        <w:rPr>
          <w:lang w:eastAsia="de-DE"/>
        </w:rPr>
        <w:t xml:space="preserve"> c</w:t>
      </w:r>
      <w:r w:rsidR="00331E2B">
        <w:rPr>
          <w:lang w:eastAsia="de-DE"/>
        </w:rPr>
        <w:t xml:space="preserve">ould support the dissemination of </w:t>
      </w:r>
      <w:r w:rsidR="00331E2B" w:rsidRPr="00331E2B">
        <w:rPr>
          <w:lang w:eastAsia="de-DE"/>
        </w:rPr>
        <w:t xml:space="preserve">updated bathymetry and ice charts, tide &amp; current </w:t>
      </w:r>
      <w:r w:rsidR="00854E24" w:rsidRPr="00331E2B">
        <w:rPr>
          <w:lang w:eastAsia="de-DE"/>
        </w:rPr>
        <w:t>modelling</w:t>
      </w:r>
      <w:r w:rsidR="00331E2B" w:rsidRPr="00331E2B">
        <w:rPr>
          <w:lang w:eastAsia="de-DE"/>
        </w:rPr>
        <w:t xml:space="preserve"> results, squat calculations and recommended route based on projected fuel consumption</w:t>
      </w:r>
      <w:r>
        <w:rPr>
          <w:lang w:eastAsia="de-DE"/>
        </w:rPr>
        <w:t xml:space="preserve">, </w:t>
      </w:r>
      <w:r w:rsidR="003A22EE">
        <w:rPr>
          <w:lang w:eastAsia="de-DE"/>
        </w:rPr>
        <w:t>and etcetera</w:t>
      </w:r>
      <w:r w:rsidR="00331E2B">
        <w:rPr>
          <w:lang w:eastAsia="de-DE"/>
        </w:rPr>
        <w:t>.</w:t>
      </w:r>
    </w:p>
    <w:p w:rsidR="00EC5320" w:rsidRPr="00854E24" w:rsidRDefault="00EC5320" w:rsidP="00EC5320">
      <w:pPr>
        <w:pStyle w:val="BodyText"/>
        <w:rPr>
          <w:rFonts w:cs="Arial"/>
        </w:rPr>
      </w:pPr>
    </w:p>
    <w:p w:rsidR="007057E7" w:rsidRDefault="007057E7" w:rsidP="007057E7">
      <w:pPr>
        <w:pStyle w:val="Heading2"/>
      </w:pPr>
      <w:r>
        <w:t>Future view</w:t>
      </w:r>
    </w:p>
    <w:p w:rsidR="007057E7" w:rsidRDefault="007057E7" w:rsidP="007057E7">
      <w:pPr>
        <w:pStyle w:val="BodyText"/>
      </w:pPr>
      <w:r>
        <w:t xml:space="preserve">Although there are </w:t>
      </w:r>
      <w:r w:rsidR="00331E2B">
        <w:t>currently many ways</w:t>
      </w:r>
      <w:r>
        <w:t xml:space="preserve"> to exchange data</w:t>
      </w:r>
      <w:r w:rsidR="00D14A07">
        <w:t>,</w:t>
      </w:r>
      <w:r w:rsidR="003A22EE">
        <w:t xml:space="preserve"> </w:t>
      </w:r>
      <w:r w:rsidR="00331E2B">
        <w:t>most of these systems only</w:t>
      </w:r>
      <w:r>
        <w:t xml:space="preserve"> work near shore infrastructure</w:t>
      </w:r>
      <w:r w:rsidR="006B6A74">
        <w:t xml:space="preserve"> and </w:t>
      </w:r>
      <w:r w:rsidR="00D42F85">
        <w:t>need a subscription for th</w:t>
      </w:r>
      <w:r w:rsidR="003A22EE">
        <w:t>e</w:t>
      </w:r>
      <w:r w:rsidR="00D42F85">
        <w:t xml:space="preserve"> service so they are more</w:t>
      </w:r>
      <w:r w:rsidR="003A22EE">
        <w:t xml:space="preserve"> </w:t>
      </w:r>
      <w:r>
        <w:t>expens</w:t>
      </w:r>
      <w:r w:rsidR="00B52A70">
        <w:t>ive</w:t>
      </w:r>
      <w:r w:rsidR="00D14A07">
        <w:t>.</w:t>
      </w:r>
      <w:r w:rsidR="003A22EE">
        <w:t xml:space="preserve"> </w:t>
      </w:r>
      <w:r w:rsidR="00D14A07">
        <w:t>F</w:t>
      </w:r>
      <w:r w:rsidR="006B6A74">
        <w:t>urther</w:t>
      </w:r>
      <w:r w:rsidR="00D14A07">
        <w:t>more they</w:t>
      </w:r>
      <w:r w:rsidR="006B6A74">
        <w:t xml:space="preserve"> require</w:t>
      </w:r>
      <w:r>
        <w:t xml:space="preserve"> extra </w:t>
      </w:r>
      <w:r w:rsidR="006C2715">
        <w:t xml:space="preserve">equipment on board </w:t>
      </w:r>
      <w:r w:rsidR="00D14A07">
        <w:t>and/or</w:t>
      </w:r>
      <w:r w:rsidR="006C2715">
        <w:t xml:space="preserve"> </w:t>
      </w:r>
      <w:r w:rsidR="00B52A70">
        <w:t>on</w:t>
      </w:r>
      <w:r w:rsidR="006C2715">
        <w:t xml:space="preserve"> shore.</w:t>
      </w:r>
    </w:p>
    <w:p w:rsidR="000B53FE" w:rsidRDefault="00D14A07" w:rsidP="007057E7">
      <w:pPr>
        <w:pStyle w:val="BodyText"/>
      </w:pPr>
      <w:r>
        <w:t xml:space="preserve">As we progress </w:t>
      </w:r>
      <w:r w:rsidR="00C66E86">
        <w:t>toward</w:t>
      </w:r>
      <w:r w:rsidR="003A22EE">
        <w:t xml:space="preserve"> </w:t>
      </w:r>
      <w:r w:rsidR="006C2715">
        <w:t>a</w:t>
      </w:r>
      <w:r w:rsidR="00B52A70">
        <w:t xml:space="preserve"> solution to the issues that we face</w:t>
      </w:r>
      <w:r>
        <w:t>,</w:t>
      </w:r>
      <w:r w:rsidR="00C66E86">
        <w:t xml:space="preserve"> AIS </w:t>
      </w:r>
      <w:r>
        <w:t>will continue to be the</w:t>
      </w:r>
      <w:r w:rsidR="003A22EE">
        <w:t xml:space="preserve"> </w:t>
      </w:r>
      <w:r w:rsidR="006C2715">
        <w:t>inexpensive</w:t>
      </w:r>
      <w:r>
        <w:t xml:space="preserve"> and</w:t>
      </w:r>
      <w:r w:rsidR="00C66E86">
        <w:t xml:space="preserve"> wide</w:t>
      </w:r>
      <w:r w:rsidR="006C2715">
        <w:t>ly</w:t>
      </w:r>
      <w:r w:rsidR="00C66E86">
        <w:t xml:space="preserve"> available </w:t>
      </w:r>
      <w:r w:rsidR="006C2715">
        <w:t xml:space="preserve">system </w:t>
      </w:r>
      <w:r w:rsidR="00D70FCD">
        <w:t>until such a time that</w:t>
      </w:r>
      <w:r w:rsidR="003A22EE">
        <w:t xml:space="preserve"> </w:t>
      </w:r>
      <w:r w:rsidR="00C66E86">
        <w:t xml:space="preserve">VDES </w:t>
      </w:r>
      <w:r w:rsidR="00D70FCD">
        <w:t>is</w:t>
      </w:r>
      <w:r w:rsidR="00C66E86">
        <w:t xml:space="preserve"> fully operational around the world.</w:t>
      </w:r>
    </w:p>
    <w:p w:rsidR="00C66E86" w:rsidRDefault="00B52A70" w:rsidP="007057E7">
      <w:pPr>
        <w:pStyle w:val="BodyText"/>
      </w:pPr>
      <w:r>
        <w:t>For the time being, t</w:t>
      </w:r>
      <w:r w:rsidR="000B53FE">
        <w:t xml:space="preserve">o protect the </w:t>
      </w:r>
      <w:r w:rsidR="00C66E86">
        <w:t>main purpose of AIS</w:t>
      </w:r>
      <w:proofErr w:type="gramStart"/>
      <w:r w:rsidR="000B53FE">
        <w:t>,</w:t>
      </w:r>
      <w:r w:rsidR="003A22EE">
        <w:t xml:space="preserve"> </w:t>
      </w:r>
      <w:r w:rsidR="00A777BB">
        <w:t xml:space="preserve"> </w:t>
      </w:r>
      <w:r w:rsidR="00D14A07">
        <w:t>it</w:t>
      </w:r>
      <w:proofErr w:type="gramEnd"/>
      <w:r w:rsidR="00D14A07">
        <w:t xml:space="preserve"> is proposed</w:t>
      </w:r>
      <w:r w:rsidR="00C66E86">
        <w:t xml:space="preserve"> to </w:t>
      </w:r>
      <w:r w:rsidR="00A777BB">
        <w:t>move ASMs, and AIS-like device</w:t>
      </w:r>
      <w:r w:rsidR="00D70FCD">
        <w:t>s,</w:t>
      </w:r>
      <w:r>
        <w:t xml:space="preserve"> </w:t>
      </w:r>
      <w:r w:rsidR="00A777BB">
        <w:t>off of</w:t>
      </w:r>
      <w:r w:rsidR="00C66E86">
        <w:t xml:space="preserve"> AIS1 and AIS2</w:t>
      </w:r>
      <w:r>
        <w:t>.</w:t>
      </w:r>
      <w:r w:rsidR="00825B61">
        <w:t>. In the future the VDES</w:t>
      </w:r>
      <w:r>
        <w:t xml:space="preserve"> is expected to</w:t>
      </w:r>
      <w:r w:rsidR="00825B61">
        <w:t xml:space="preserve"> </w:t>
      </w:r>
      <w:r>
        <w:t>resolve</w:t>
      </w:r>
      <w:r w:rsidR="00825B61">
        <w:t xml:space="preserve"> this problem</w:t>
      </w:r>
      <w:r w:rsidR="00C66E86">
        <w:t xml:space="preserve">. </w:t>
      </w:r>
    </w:p>
    <w:p w:rsidR="0091310F" w:rsidRDefault="0091310F" w:rsidP="0091310F">
      <w:pPr>
        <w:pStyle w:val="Heading2"/>
      </w:pPr>
      <w:r>
        <w:t>Antenna cloud</w:t>
      </w:r>
      <w:r w:rsidR="00854E24">
        <w:t>/farm</w:t>
      </w:r>
    </w:p>
    <w:p w:rsidR="0091310F" w:rsidRDefault="00C726E1" w:rsidP="00337D47">
      <w:pPr>
        <w:pStyle w:val="BodyText"/>
      </w:pPr>
      <w:r>
        <w:t>Wireless communications are domina</w:t>
      </w:r>
      <w:r w:rsidR="008826F0">
        <w:t>n</w:t>
      </w:r>
      <w:r>
        <w:t>t around the world, resulting in new equipment requiring new antennas. Unfortunately this results in antenna clouds</w:t>
      </w:r>
      <w:r w:rsidR="00854E24">
        <w:t>/farms</w:t>
      </w:r>
      <w:r>
        <w:t xml:space="preserve"> both ashore and on ship</w:t>
      </w:r>
      <w:r w:rsidR="00854E24">
        <w:t>s</w:t>
      </w:r>
      <w:r>
        <w:t xml:space="preserve">. </w:t>
      </w:r>
      <w:r w:rsidR="007E68CB">
        <w:t>On shore, these sites can be very expensive to expand and maintain</w:t>
      </w:r>
      <w:r w:rsidR="008826F0">
        <w:t>.</w:t>
      </w:r>
      <w:r w:rsidR="007E68CB">
        <w:t xml:space="preserve"> </w:t>
      </w:r>
      <w:r w:rsidR="008826F0">
        <w:t>O</w:t>
      </w:r>
      <w:r w:rsidR="007E68CB">
        <w:t>n the ship</w:t>
      </w:r>
      <w:r w:rsidR="00854E24">
        <w:t xml:space="preserve"> side</w:t>
      </w:r>
      <w:r w:rsidR="007E68CB">
        <w:t xml:space="preserve"> there is </w:t>
      </w:r>
      <w:r w:rsidR="00D70FCD">
        <w:t xml:space="preserve">very </w:t>
      </w:r>
      <w:r w:rsidR="007E68CB">
        <w:t xml:space="preserve">limited space and </w:t>
      </w:r>
      <w:r w:rsidR="008826F0">
        <w:t>sufficient</w:t>
      </w:r>
      <w:r w:rsidR="007E68CB">
        <w:t xml:space="preserve"> separation between </w:t>
      </w:r>
      <w:proofErr w:type="gramStart"/>
      <w:r w:rsidR="007E68CB">
        <w:t xml:space="preserve">antennas </w:t>
      </w:r>
      <w:r w:rsidR="008826F0">
        <w:t xml:space="preserve"> is</w:t>
      </w:r>
      <w:proofErr w:type="gramEnd"/>
      <w:r w:rsidR="008826F0">
        <w:t xml:space="preserve"> often </w:t>
      </w:r>
      <w:r w:rsidR="007E68CB">
        <w:t xml:space="preserve">very difficult to achieve.  </w:t>
      </w:r>
    </w:p>
    <w:p w:rsidR="00D011ED" w:rsidRDefault="007E68CB" w:rsidP="00337D47">
      <w:pPr>
        <w:pStyle w:val="BodyText"/>
      </w:pPr>
      <w:r>
        <w:t xml:space="preserve"> It is envisioned that the VDES </w:t>
      </w:r>
      <w:r w:rsidR="00D70FCD">
        <w:t xml:space="preserve">could </w:t>
      </w:r>
      <w:r>
        <w:t>allow for a combined AIS and VDE communications path.</w:t>
      </w:r>
      <w:r w:rsidR="008826F0">
        <w:t xml:space="preserve"> This will enable an increase in throughput without an increase in the area required for antenna placement.</w:t>
      </w:r>
    </w:p>
    <w:p w:rsidR="00D011ED" w:rsidRDefault="00D011ED" w:rsidP="00D011ED">
      <w:pPr>
        <w:pStyle w:val="Heading1"/>
        <w:numPr>
          <w:ilvl w:val="0"/>
          <w:numId w:val="8"/>
        </w:numPr>
        <w:tabs>
          <w:tab w:val="clear" w:pos="567"/>
        </w:tabs>
      </w:pPr>
      <w:r>
        <w:t>Action requested of the Committee</w:t>
      </w:r>
    </w:p>
    <w:p w:rsidR="00C66E86" w:rsidRDefault="00277E12" w:rsidP="007057E7">
      <w:pPr>
        <w:pStyle w:val="BodyText"/>
      </w:pPr>
      <w:r>
        <w:t>The Committee is asked</w:t>
      </w:r>
      <w:r w:rsidR="00D011ED">
        <w:t xml:space="preserve"> to distribute this paper </w:t>
      </w:r>
      <w:r w:rsidR="00137FBA">
        <w:t xml:space="preserve">to the </w:t>
      </w:r>
      <w:proofErr w:type="gramStart"/>
      <w:r w:rsidR="00137FBA">
        <w:t>IALA  members</w:t>
      </w:r>
      <w:proofErr w:type="gramEnd"/>
      <w:r w:rsidR="00137FBA">
        <w:t>.</w:t>
      </w:r>
      <w:r w:rsidR="00D011ED">
        <w:t xml:space="preserve">. </w:t>
      </w:r>
    </w:p>
    <w:sectPr w:rsidR="00C66E86" w:rsidSect="0082480E">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204" w:rsidRDefault="00F70204" w:rsidP="00362CD9">
      <w:r>
        <w:separator/>
      </w:r>
    </w:p>
  </w:endnote>
  <w:endnote w:type="continuationSeparator" w:id="0">
    <w:p w:rsidR="00F70204" w:rsidRDefault="00F7020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204" w:rsidRDefault="00F70204" w:rsidP="00362CD9">
      <w:r>
        <w:separator/>
      </w:r>
    </w:p>
  </w:footnote>
  <w:footnote w:type="continuationSeparator" w:id="0">
    <w:p w:rsidR="00F70204" w:rsidRDefault="00F70204"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B1A" w:rsidRDefault="00CF6B1A" w:rsidP="00CF6B1A">
    <w:pPr>
      <w:pStyle w:val="Header"/>
      <w:jc w:val="right"/>
    </w:pPr>
    <w:r w:rsidRPr="006F7478">
      <w:rPr>
        <w:lang w:val="sv-SE"/>
      </w:rPr>
      <w:t>e-NAV</w:t>
    </w:r>
    <w:r w:rsidRPr="00277E12">
      <w:rPr>
        <w:lang w:val="sv-SE"/>
      </w:rPr>
      <w:t>14</w:t>
    </w:r>
    <w:r>
      <w:rPr>
        <w:lang w:val="sv-SE"/>
      </w:rPr>
      <w:t>-17.2.3.1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376301AE"/>
    <w:multiLevelType w:val="multilevel"/>
    <w:tmpl w:val="F202BAF8"/>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7">
    <w:nsid w:val="44041789"/>
    <w:multiLevelType w:val="multilevel"/>
    <w:tmpl w:val="8E862A46"/>
    <w:lvl w:ilvl="0">
      <w:start w:val="1"/>
      <w:numFmt w:val="decimal"/>
      <w:pStyle w:val="AppendixHeading1"/>
      <w:lvlText w:val="%1"/>
      <w:lvlJc w:val="left"/>
      <w:pPr>
        <w:tabs>
          <w:tab w:val="num" w:pos="567"/>
        </w:tabs>
        <w:ind w:left="567" w:hanging="567"/>
      </w:pPr>
      <w:rPr>
        <w:rFonts w:ascii="Arial Bold" w:hAnsi="Arial Bold" w:hint="default"/>
        <w:b/>
        <w:bCs/>
        <w:i w:val="0"/>
        <w:iCs w:val="0"/>
        <w:sz w:val="22"/>
        <w:szCs w:val="22"/>
      </w:rPr>
    </w:lvl>
    <w:lvl w:ilvl="1">
      <w:start w:val="1"/>
      <w:numFmt w:val="decimal"/>
      <w:pStyle w:val="AppendixHeading2"/>
      <w:lvlText w:val="%1.%2."/>
      <w:lvlJc w:val="left"/>
      <w:pPr>
        <w:ind w:left="1134" w:hanging="567"/>
      </w:pPr>
      <w:rPr>
        <w:rFonts w:ascii="Arial Bold" w:hAnsi="Arial Bold" w:hint="default"/>
        <w:b/>
        <w:bCs/>
        <w:i w:val="0"/>
        <w:iCs w:val="0"/>
        <w:caps w:val="0"/>
        <w:strike w:val="0"/>
        <w:dstrike w:val="0"/>
        <w:vanish w:val="0"/>
        <w:sz w:val="22"/>
        <w:szCs w:val="22"/>
        <w:vertAlign w:val="baseline"/>
      </w:rPr>
    </w:lvl>
    <w:lvl w:ilvl="2">
      <w:start w:val="1"/>
      <w:numFmt w:val="decimal"/>
      <w:pStyle w:val="AppendixHeading3"/>
      <w:lvlText w:val="%1.%2.%3."/>
      <w:lvlJc w:val="left"/>
      <w:pPr>
        <w:ind w:left="1701" w:hanging="567"/>
      </w:pPr>
      <w:rPr>
        <w:rFonts w:ascii="Arial" w:hAnsi="Arial" w:hint="default"/>
        <w:b w:val="0"/>
        <w:bCs w:val="0"/>
        <w:i w:val="0"/>
        <w:iCs w:val="0"/>
        <w:caps w:val="0"/>
        <w:strike w:val="0"/>
        <w:dstrike w:val="0"/>
        <w:vanish w:val="0"/>
        <w:sz w:val="22"/>
        <w:szCs w:val="22"/>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343659F"/>
    <w:multiLevelType w:val="hybridMultilevel"/>
    <w:tmpl w:val="837C9C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61943E19"/>
    <w:multiLevelType w:val="hybridMultilevel"/>
    <w:tmpl w:val="3104BD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1D56EEC"/>
    <w:multiLevelType w:val="hybridMultilevel"/>
    <w:tmpl w:val="5F3E27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0D03D5A"/>
    <w:multiLevelType w:val="hybridMultilevel"/>
    <w:tmpl w:val="C5C6D5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8"/>
  </w:num>
  <w:num w:numId="3">
    <w:abstractNumId w:val="4"/>
  </w:num>
  <w:num w:numId="4">
    <w:abstractNumId w:val="11"/>
  </w:num>
  <w:num w:numId="5">
    <w:abstractNumId w:val="10"/>
  </w:num>
  <w:num w:numId="6">
    <w:abstractNumId w:val="8"/>
  </w:num>
  <w:num w:numId="7">
    <w:abstractNumId w:val="17"/>
  </w:num>
  <w:num w:numId="8">
    <w:abstractNumId w:val="2"/>
  </w:num>
  <w:num w:numId="9">
    <w:abstractNumId w:val="3"/>
  </w:num>
  <w:num w:numId="10">
    <w:abstractNumId w:val="12"/>
  </w:num>
  <w:num w:numId="11">
    <w:abstractNumId w:val="6"/>
  </w:num>
  <w:num w:numId="12">
    <w:abstractNumId w:val="2"/>
  </w:num>
  <w:num w:numId="13">
    <w:abstractNumId w:val="8"/>
  </w:num>
  <w:num w:numId="14">
    <w:abstractNumId w:val="7"/>
  </w:num>
  <w:num w:numId="15">
    <w:abstractNumId w:val="5"/>
  </w:num>
  <w:num w:numId="16">
    <w:abstractNumId w:val="14"/>
  </w:num>
  <w:num w:numId="17">
    <w:abstractNumId w:val="1"/>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9"/>
  </w:num>
  <w:num w:numId="25">
    <w:abstractNumId w:val="15"/>
  </w:num>
  <w:num w:numId="26">
    <w:abstractNumId w:val="13"/>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ls">
    <w15:presenceInfo w15:providerId="None" w15:userId="gil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00C70"/>
    <w:rsid w:val="000115FB"/>
    <w:rsid w:val="00013F5D"/>
    <w:rsid w:val="00022593"/>
    <w:rsid w:val="0002282D"/>
    <w:rsid w:val="00032257"/>
    <w:rsid w:val="0004700E"/>
    <w:rsid w:val="00070936"/>
    <w:rsid w:val="00070C13"/>
    <w:rsid w:val="00084F33"/>
    <w:rsid w:val="000959D8"/>
    <w:rsid w:val="000A36FA"/>
    <w:rsid w:val="000A77A7"/>
    <w:rsid w:val="000B53FE"/>
    <w:rsid w:val="000C1B3E"/>
    <w:rsid w:val="000E5166"/>
    <w:rsid w:val="000F1FD9"/>
    <w:rsid w:val="000F2C9E"/>
    <w:rsid w:val="000F3093"/>
    <w:rsid w:val="00137FBA"/>
    <w:rsid w:val="0016322E"/>
    <w:rsid w:val="00171EB9"/>
    <w:rsid w:val="00177F4D"/>
    <w:rsid w:val="00180DDA"/>
    <w:rsid w:val="001A000C"/>
    <w:rsid w:val="001B2A2D"/>
    <w:rsid w:val="001B737D"/>
    <w:rsid w:val="001C44A3"/>
    <w:rsid w:val="001F528A"/>
    <w:rsid w:val="001F704E"/>
    <w:rsid w:val="00210420"/>
    <w:rsid w:val="002125B0"/>
    <w:rsid w:val="00225E3B"/>
    <w:rsid w:val="002275E9"/>
    <w:rsid w:val="00227D6E"/>
    <w:rsid w:val="00231925"/>
    <w:rsid w:val="00243228"/>
    <w:rsid w:val="00251483"/>
    <w:rsid w:val="00255CAA"/>
    <w:rsid w:val="00264305"/>
    <w:rsid w:val="002716E2"/>
    <w:rsid w:val="002723BE"/>
    <w:rsid w:val="00277E12"/>
    <w:rsid w:val="002A0346"/>
    <w:rsid w:val="002A4487"/>
    <w:rsid w:val="002D122E"/>
    <w:rsid w:val="002D3E8B"/>
    <w:rsid w:val="002D3EE7"/>
    <w:rsid w:val="002D4575"/>
    <w:rsid w:val="002D5C0C"/>
    <w:rsid w:val="002E6B74"/>
    <w:rsid w:val="002E7B13"/>
    <w:rsid w:val="002F1EE5"/>
    <w:rsid w:val="003063A9"/>
    <w:rsid w:val="003074F3"/>
    <w:rsid w:val="00323CA9"/>
    <w:rsid w:val="00331E2B"/>
    <w:rsid w:val="00334767"/>
    <w:rsid w:val="00337D47"/>
    <w:rsid w:val="00356CD0"/>
    <w:rsid w:val="00362CD9"/>
    <w:rsid w:val="00374DB2"/>
    <w:rsid w:val="003761CA"/>
    <w:rsid w:val="00380DAF"/>
    <w:rsid w:val="003A22EE"/>
    <w:rsid w:val="003A45F2"/>
    <w:rsid w:val="003B28F5"/>
    <w:rsid w:val="003B7B7D"/>
    <w:rsid w:val="003C7A2A"/>
    <w:rsid w:val="003D69D0"/>
    <w:rsid w:val="003F0B60"/>
    <w:rsid w:val="003F2918"/>
    <w:rsid w:val="003F430E"/>
    <w:rsid w:val="004109BF"/>
    <w:rsid w:val="00450413"/>
    <w:rsid w:val="00450804"/>
    <w:rsid w:val="00457F54"/>
    <w:rsid w:val="00461C60"/>
    <w:rsid w:val="004661AD"/>
    <w:rsid w:val="00477604"/>
    <w:rsid w:val="004A2ADC"/>
    <w:rsid w:val="004D1D85"/>
    <w:rsid w:val="004D3C3A"/>
    <w:rsid w:val="004D5274"/>
    <w:rsid w:val="005107EB"/>
    <w:rsid w:val="00514E33"/>
    <w:rsid w:val="00521345"/>
    <w:rsid w:val="00526DF0"/>
    <w:rsid w:val="00532577"/>
    <w:rsid w:val="005340BE"/>
    <w:rsid w:val="00544D14"/>
    <w:rsid w:val="00545CC4"/>
    <w:rsid w:val="00551FFF"/>
    <w:rsid w:val="005607A2"/>
    <w:rsid w:val="0056147B"/>
    <w:rsid w:val="00564382"/>
    <w:rsid w:val="0057198B"/>
    <w:rsid w:val="005A2EBB"/>
    <w:rsid w:val="005B32A3"/>
    <w:rsid w:val="005C566C"/>
    <w:rsid w:val="005C7E69"/>
    <w:rsid w:val="005E262D"/>
    <w:rsid w:val="005F7E20"/>
    <w:rsid w:val="00605C6E"/>
    <w:rsid w:val="0062024B"/>
    <w:rsid w:val="00624960"/>
    <w:rsid w:val="00653594"/>
    <w:rsid w:val="00664105"/>
    <w:rsid w:val="006652C3"/>
    <w:rsid w:val="00691FD0"/>
    <w:rsid w:val="006B3A75"/>
    <w:rsid w:val="006B6A74"/>
    <w:rsid w:val="006C2715"/>
    <w:rsid w:val="006C5948"/>
    <w:rsid w:val="006D5331"/>
    <w:rsid w:val="006D5D26"/>
    <w:rsid w:val="006F2A74"/>
    <w:rsid w:val="006F7478"/>
    <w:rsid w:val="007057E7"/>
    <w:rsid w:val="007118F5"/>
    <w:rsid w:val="00712AA4"/>
    <w:rsid w:val="00721AA1"/>
    <w:rsid w:val="007262BF"/>
    <w:rsid w:val="00726BBA"/>
    <w:rsid w:val="00733A4A"/>
    <w:rsid w:val="007547F8"/>
    <w:rsid w:val="00765622"/>
    <w:rsid w:val="00770B6C"/>
    <w:rsid w:val="007726E6"/>
    <w:rsid w:val="00783FEA"/>
    <w:rsid w:val="007C4D34"/>
    <w:rsid w:val="007E68CB"/>
    <w:rsid w:val="0080695B"/>
    <w:rsid w:val="008139F8"/>
    <w:rsid w:val="0082480E"/>
    <w:rsid w:val="00825B61"/>
    <w:rsid w:val="00835C27"/>
    <w:rsid w:val="00850293"/>
    <w:rsid w:val="008502A4"/>
    <w:rsid w:val="00851373"/>
    <w:rsid w:val="00851BA6"/>
    <w:rsid w:val="00854E24"/>
    <w:rsid w:val="0085654D"/>
    <w:rsid w:val="00861160"/>
    <w:rsid w:val="00875417"/>
    <w:rsid w:val="00877116"/>
    <w:rsid w:val="008826F0"/>
    <w:rsid w:val="008A3CED"/>
    <w:rsid w:val="008A4653"/>
    <w:rsid w:val="008A467C"/>
    <w:rsid w:val="008A50CC"/>
    <w:rsid w:val="008B278F"/>
    <w:rsid w:val="008D1694"/>
    <w:rsid w:val="008D79CB"/>
    <w:rsid w:val="008D7F57"/>
    <w:rsid w:val="008E502E"/>
    <w:rsid w:val="008F07BC"/>
    <w:rsid w:val="0091310F"/>
    <w:rsid w:val="00926858"/>
    <w:rsid w:val="0092692B"/>
    <w:rsid w:val="00943E9C"/>
    <w:rsid w:val="00953F4D"/>
    <w:rsid w:val="00960BB8"/>
    <w:rsid w:val="0096481C"/>
    <w:rsid w:val="00964F5C"/>
    <w:rsid w:val="00974B96"/>
    <w:rsid w:val="0098127B"/>
    <w:rsid w:val="009824FC"/>
    <w:rsid w:val="009827AC"/>
    <w:rsid w:val="009831C0"/>
    <w:rsid w:val="009A15C0"/>
    <w:rsid w:val="009A3FAF"/>
    <w:rsid w:val="009E1138"/>
    <w:rsid w:val="00A01AC2"/>
    <w:rsid w:val="00A0389B"/>
    <w:rsid w:val="00A04E07"/>
    <w:rsid w:val="00A04E1A"/>
    <w:rsid w:val="00A446C9"/>
    <w:rsid w:val="00A55588"/>
    <w:rsid w:val="00A635D6"/>
    <w:rsid w:val="00A71F4A"/>
    <w:rsid w:val="00A777BB"/>
    <w:rsid w:val="00A8553A"/>
    <w:rsid w:val="00A86FC3"/>
    <w:rsid w:val="00A93AED"/>
    <w:rsid w:val="00AA50B9"/>
    <w:rsid w:val="00AA64E1"/>
    <w:rsid w:val="00AB6689"/>
    <w:rsid w:val="00AC11B1"/>
    <w:rsid w:val="00AE120F"/>
    <w:rsid w:val="00AE7761"/>
    <w:rsid w:val="00B075EF"/>
    <w:rsid w:val="00B13E7D"/>
    <w:rsid w:val="00B20031"/>
    <w:rsid w:val="00B226D1"/>
    <w:rsid w:val="00B226F2"/>
    <w:rsid w:val="00B274DF"/>
    <w:rsid w:val="00B352C3"/>
    <w:rsid w:val="00B52A70"/>
    <w:rsid w:val="00B56BDF"/>
    <w:rsid w:val="00B85CD6"/>
    <w:rsid w:val="00B90A27"/>
    <w:rsid w:val="00B90EEA"/>
    <w:rsid w:val="00B9554D"/>
    <w:rsid w:val="00BB2B9F"/>
    <w:rsid w:val="00BC7FAD"/>
    <w:rsid w:val="00BD3CB8"/>
    <w:rsid w:val="00BD4E6F"/>
    <w:rsid w:val="00BE1BDC"/>
    <w:rsid w:val="00BF4DCE"/>
    <w:rsid w:val="00C05CE5"/>
    <w:rsid w:val="00C32261"/>
    <w:rsid w:val="00C6171E"/>
    <w:rsid w:val="00C66E86"/>
    <w:rsid w:val="00C6707A"/>
    <w:rsid w:val="00C726E1"/>
    <w:rsid w:val="00C86902"/>
    <w:rsid w:val="00C90EA3"/>
    <w:rsid w:val="00CA6F2C"/>
    <w:rsid w:val="00CE3729"/>
    <w:rsid w:val="00CF13DF"/>
    <w:rsid w:val="00CF1871"/>
    <w:rsid w:val="00CF6B1A"/>
    <w:rsid w:val="00CF732A"/>
    <w:rsid w:val="00D011ED"/>
    <w:rsid w:val="00D1133E"/>
    <w:rsid w:val="00D14A07"/>
    <w:rsid w:val="00D17A34"/>
    <w:rsid w:val="00D26628"/>
    <w:rsid w:val="00D332B3"/>
    <w:rsid w:val="00D36C95"/>
    <w:rsid w:val="00D42F85"/>
    <w:rsid w:val="00D43F63"/>
    <w:rsid w:val="00D5446B"/>
    <w:rsid w:val="00D55207"/>
    <w:rsid w:val="00D70FCD"/>
    <w:rsid w:val="00D92B45"/>
    <w:rsid w:val="00D95962"/>
    <w:rsid w:val="00DC389B"/>
    <w:rsid w:val="00DD5B6A"/>
    <w:rsid w:val="00DE2FEE"/>
    <w:rsid w:val="00DE6ABC"/>
    <w:rsid w:val="00E00BE9"/>
    <w:rsid w:val="00E22A11"/>
    <w:rsid w:val="00E55927"/>
    <w:rsid w:val="00E66628"/>
    <w:rsid w:val="00E753A2"/>
    <w:rsid w:val="00E820CE"/>
    <w:rsid w:val="00E912A6"/>
    <w:rsid w:val="00EA4844"/>
    <w:rsid w:val="00EA4D9C"/>
    <w:rsid w:val="00EA7A8D"/>
    <w:rsid w:val="00EB75EE"/>
    <w:rsid w:val="00EC5320"/>
    <w:rsid w:val="00ED041C"/>
    <w:rsid w:val="00EE0464"/>
    <w:rsid w:val="00EE4C1D"/>
    <w:rsid w:val="00EF3685"/>
    <w:rsid w:val="00EF3969"/>
    <w:rsid w:val="00F11ECE"/>
    <w:rsid w:val="00F12699"/>
    <w:rsid w:val="00F159EB"/>
    <w:rsid w:val="00F25BF4"/>
    <w:rsid w:val="00F267DB"/>
    <w:rsid w:val="00F31C0E"/>
    <w:rsid w:val="00F46F6F"/>
    <w:rsid w:val="00F5668C"/>
    <w:rsid w:val="00F57A40"/>
    <w:rsid w:val="00F60608"/>
    <w:rsid w:val="00F62217"/>
    <w:rsid w:val="00F70204"/>
    <w:rsid w:val="00F77B4A"/>
    <w:rsid w:val="00F80372"/>
    <w:rsid w:val="00FB17A9"/>
    <w:rsid w:val="00FB6F75"/>
    <w:rsid w:val="00FC0EB3"/>
    <w:rsid w:val="00FD0A18"/>
    <w:rsid w:val="00FD2A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96481C"/>
    <w:pPr>
      <w:keepNext/>
      <w:numPr>
        <w:numId w:val="12"/>
      </w:numPr>
      <w:tabs>
        <w:tab w:val="clear" w:pos="567"/>
      </w:tabs>
      <w:spacing w:before="240" w:after="240"/>
      <w:outlineLvl w:val="0"/>
    </w:pPr>
    <w:rPr>
      <w:b/>
      <w:caps/>
      <w:kern w:val="28"/>
      <w:sz w:val="24"/>
      <w:lang w:eastAsia="de-DE"/>
    </w:rPr>
  </w:style>
  <w:style w:type="paragraph" w:styleId="Heading2">
    <w:name w:val="heading 2"/>
    <w:basedOn w:val="Normal"/>
    <w:next w:val="BodyText"/>
    <w:link w:val="Heading2Char"/>
    <w:qFormat/>
    <w:rsid w:val="0096481C"/>
    <w:pPr>
      <w:numPr>
        <w:ilvl w:val="1"/>
        <w:numId w:val="12"/>
      </w:numPr>
      <w:tabs>
        <w:tab w:val="clear" w:pos="851"/>
      </w:tabs>
      <w:spacing w:before="120" w:after="120"/>
      <w:outlineLvl w:val="1"/>
    </w:pPr>
    <w:rPr>
      <w:b/>
    </w:rPr>
  </w:style>
  <w:style w:type="paragraph" w:styleId="Heading3">
    <w:name w:val="heading 3"/>
    <w:basedOn w:val="Normal"/>
    <w:next w:val="BodyText"/>
    <w:link w:val="Heading3Char"/>
    <w:qFormat/>
    <w:rsid w:val="00D332B3"/>
    <w:pPr>
      <w:keepNext/>
      <w:numPr>
        <w:ilvl w:val="2"/>
        <w:numId w:val="12"/>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2"/>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481C"/>
    <w:rPr>
      <w:rFonts w:ascii="Arial" w:hAnsi="Arial" w:cs="Calibri"/>
      <w:b/>
      <w:caps/>
      <w:kern w:val="28"/>
      <w:sz w:val="24"/>
      <w:szCs w:val="22"/>
      <w:lang w:eastAsia="de-DE"/>
    </w:rPr>
  </w:style>
  <w:style w:type="character" w:customStyle="1" w:styleId="Heading2Char">
    <w:name w:val="Heading 2 Char"/>
    <w:link w:val="Heading2"/>
    <w:rsid w:val="0096481C"/>
    <w:rPr>
      <w:rFonts w:ascii="Arial" w:hAnsi="Arial" w:cs="Calibri"/>
      <w:b/>
      <w:sz w:val="22"/>
      <w:szCs w:val="22"/>
    </w:rPr>
  </w:style>
  <w:style w:type="paragraph" w:customStyle="1" w:styleId="Annex">
    <w:name w:val="Annex"/>
    <w:basedOn w:val="Heading1"/>
    <w:next w:val="Normal"/>
    <w:autoRedefine/>
    <w:rsid w:val="0096481C"/>
    <w:pPr>
      <w:numPr>
        <w:numId w:val="16"/>
      </w:numPr>
      <w:tabs>
        <w:tab w:val="clear" w:pos="1701"/>
      </w:tabs>
      <w:jc w:val="both"/>
    </w:pPr>
    <w:rPr>
      <w:rFonts w:eastAsia="Times New Roman"/>
      <w:snapToGrid w:val="0"/>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6481C"/>
    <w:pPr>
      <w:numPr>
        <w:numId w:val="17"/>
      </w:numPr>
      <w:spacing w:before="120" w:after="120"/>
    </w:pPr>
    <w:rPr>
      <w:rFonts w:cs="Arial"/>
      <w:b/>
      <w:caps/>
    </w:rPr>
  </w:style>
  <w:style w:type="paragraph" w:customStyle="1" w:styleId="AnnexHeading2">
    <w:name w:val="Annex Heading 2"/>
    <w:basedOn w:val="Normal"/>
    <w:next w:val="BodyText"/>
    <w:rsid w:val="0096481C"/>
    <w:pPr>
      <w:numPr>
        <w:ilvl w:val="1"/>
        <w:numId w:val="17"/>
      </w:numPr>
      <w:tabs>
        <w:tab w:val="clear" w:pos="851"/>
      </w:tabs>
      <w:spacing w:before="120" w:after="120"/>
    </w:pPr>
    <w:rPr>
      <w:rFonts w:cs="Arial"/>
      <w:b/>
    </w:rPr>
  </w:style>
  <w:style w:type="paragraph" w:customStyle="1" w:styleId="AnnexHeading3">
    <w:name w:val="Annex Heading 3"/>
    <w:basedOn w:val="Normal"/>
    <w:next w:val="Normal"/>
    <w:rsid w:val="0096481C"/>
    <w:pPr>
      <w:numPr>
        <w:ilvl w:val="2"/>
        <w:numId w:val="17"/>
      </w:numPr>
      <w:spacing w:before="120" w:after="120"/>
    </w:pPr>
    <w:rPr>
      <w:rFonts w:cs="Arial"/>
    </w:rPr>
  </w:style>
  <w:style w:type="paragraph" w:customStyle="1" w:styleId="AnnexHeading4">
    <w:name w:val="Annex Heading 4"/>
    <w:basedOn w:val="Normal"/>
    <w:next w:val="BodyText"/>
    <w:rsid w:val="0096481C"/>
    <w:pPr>
      <w:numPr>
        <w:ilvl w:val="3"/>
        <w:numId w:val="17"/>
      </w:numPr>
      <w:spacing w:before="120" w:after="120"/>
    </w:pPr>
    <w:rPr>
      <w:rFonts w:cs="Arial"/>
    </w:rPr>
  </w:style>
  <w:style w:type="paragraph" w:customStyle="1" w:styleId="AnnexTable">
    <w:name w:val="Annex Table"/>
    <w:basedOn w:val="Normal"/>
    <w:next w:val="Normal"/>
    <w:rsid w:val="008D1694"/>
    <w:pPr>
      <w:numPr>
        <w:numId w:val="2"/>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5"/>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EE046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3"/>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96481C"/>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96481C"/>
    <w:pPr>
      <w:numPr>
        <w:numId w:val="9"/>
      </w:numPr>
      <w:tabs>
        <w:tab w:val="clear" w:pos="567"/>
      </w:tabs>
      <w:spacing w:after="120"/>
    </w:pPr>
    <w:rPr>
      <w:szCs w:val="20"/>
    </w:rPr>
  </w:style>
  <w:style w:type="paragraph" w:customStyle="1" w:styleId="AppendixHeading1">
    <w:name w:val="Appendix Heading 1"/>
    <w:basedOn w:val="AnnexHeading1"/>
    <w:next w:val="BodyText"/>
    <w:rsid w:val="009824FC"/>
    <w:pPr>
      <w:numPr>
        <w:numId w:val="21"/>
      </w:numPr>
      <w:tabs>
        <w:tab w:val="clear" w:pos="567"/>
      </w:tabs>
    </w:pPr>
    <w:rPr>
      <w:lang w:eastAsia="en-US"/>
    </w:rPr>
  </w:style>
  <w:style w:type="paragraph" w:customStyle="1" w:styleId="AppendixHeading2">
    <w:name w:val="Appendix Heading 2"/>
    <w:basedOn w:val="AnnexHeading2"/>
    <w:next w:val="BodyText"/>
    <w:rsid w:val="00B13E7D"/>
    <w:pPr>
      <w:numPr>
        <w:numId w:val="21"/>
      </w:numPr>
    </w:pPr>
    <w:rPr>
      <w:lang w:eastAsia="en-US"/>
    </w:rPr>
  </w:style>
  <w:style w:type="paragraph" w:customStyle="1" w:styleId="AppendixHeading3">
    <w:name w:val="Appendix Heading 3"/>
    <w:basedOn w:val="AnnexHeading3"/>
    <w:next w:val="Normal"/>
    <w:rsid w:val="009824FC"/>
    <w:pPr>
      <w:numPr>
        <w:numId w:val="21"/>
      </w:numPr>
      <w:ind w:left="1134" w:hanging="1134"/>
    </w:pPr>
    <w:rPr>
      <w:lang w:eastAsia="en-US"/>
    </w:rPr>
  </w:style>
  <w:style w:type="paragraph" w:customStyle="1" w:styleId="AppendixHeading4">
    <w:name w:val="Appendix Heading 4"/>
    <w:basedOn w:val="Normal"/>
    <w:next w:val="BodyText"/>
    <w:rsid w:val="0096481C"/>
    <w:pPr>
      <w:numPr>
        <w:ilvl w:val="3"/>
        <w:numId w:val="15"/>
      </w:numPr>
      <w:spacing w:before="120" w:after="120"/>
    </w:pPr>
    <w:rPr>
      <w:rFonts w:cs="Arial"/>
    </w:rPr>
  </w:style>
  <w:style w:type="paragraph" w:customStyle="1" w:styleId="equation">
    <w:name w:val="equation"/>
    <w:basedOn w:val="Normal"/>
    <w:next w:val="BodyText"/>
    <w:qFormat/>
    <w:rsid w:val="008A50CC"/>
    <w:pPr>
      <w:keepNext/>
      <w:numPr>
        <w:numId w:val="11"/>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96481C"/>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styleId="CommentReference">
    <w:name w:val="annotation reference"/>
    <w:basedOn w:val="DefaultParagraphFont"/>
    <w:uiPriority w:val="99"/>
    <w:semiHidden/>
    <w:unhideWhenUsed/>
    <w:rsid w:val="00457F54"/>
    <w:rPr>
      <w:sz w:val="16"/>
      <w:szCs w:val="16"/>
    </w:rPr>
  </w:style>
  <w:style w:type="paragraph" w:styleId="CommentText">
    <w:name w:val="annotation text"/>
    <w:basedOn w:val="Normal"/>
    <w:link w:val="CommentTextChar"/>
    <w:uiPriority w:val="99"/>
    <w:semiHidden/>
    <w:unhideWhenUsed/>
    <w:rsid w:val="00457F54"/>
    <w:rPr>
      <w:sz w:val="20"/>
      <w:szCs w:val="20"/>
    </w:rPr>
  </w:style>
  <w:style w:type="character" w:customStyle="1" w:styleId="CommentTextChar">
    <w:name w:val="Comment Text Char"/>
    <w:basedOn w:val="DefaultParagraphFont"/>
    <w:link w:val="CommentText"/>
    <w:uiPriority w:val="99"/>
    <w:semiHidden/>
    <w:rsid w:val="00457F54"/>
    <w:rPr>
      <w:rFonts w:ascii="Arial" w:hAnsi="Arial" w:cs="Calibri"/>
    </w:rPr>
  </w:style>
  <w:style w:type="paragraph" w:styleId="CommentSubject">
    <w:name w:val="annotation subject"/>
    <w:basedOn w:val="CommentText"/>
    <w:next w:val="CommentText"/>
    <w:link w:val="CommentSubjectChar"/>
    <w:uiPriority w:val="99"/>
    <w:semiHidden/>
    <w:unhideWhenUsed/>
    <w:rsid w:val="00457F54"/>
    <w:rPr>
      <w:b/>
      <w:bCs/>
    </w:rPr>
  </w:style>
  <w:style w:type="character" w:customStyle="1" w:styleId="CommentSubjectChar">
    <w:name w:val="Comment Subject Char"/>
    <w:basedOn w:val="CommentTextChar"/>
    <w:link w:val="CommentSubject"/>
    <w:uiPriority w:val="99"/>
    <w:semiHidden/>
    <w:rsid w:val="00457F54"/>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96481C"/>
    <w:pPr>
      <w:keepNext/>
      <w:numPr>
        <w:numId w:val="12"/>
      </w:numPr>
      <w:tabs>
        <w:tab w:val="clear" w:pos="567"/>
      </w:tabs>
      <w:spacing w:before="240" w:after="240"/>
      <w:outlineLvl w:val="0"/>
    </w:pPr>
    <w:rPr>
      <w:b/>
      <w:caps/>
      <w:kern w:val="28"/>
      <w:sz w:val="24"/>
      <w:lang w:eastAsia="de-DE"/>
    </w:rPr>
  </w:style>
  <w:style w:type="paragraph" w:styleId="Heading2">
    <w:name w:val="heading 2"/>
    <w:basedOn w:val="Normal"/>
    <w:next w:val="BodyText"/>
    <w:link w:val="Heading2Char"/>
    <w:qFormat/>
    <w:rsid w:val="0096481C"/>
    <w:pPr>
      <w:numPr>
        <w:ilvl w:val="1"/>
        <w:numId w:val="12"/>
      </w:numPr>
      <w:tabs>
        <w:tab w:val="clear" w:pos="851"/>
      </w:tabs>
      <w:spacing w:before="120" w:after="120"/>
      <w:outlineLvl w:val="1"/>
    </w:pPr>
    <w:rPr>
      <w:b/>
    </w:rPr>
  </w:style>
  <w:style w:type="paragraph" w:styleId="Heading3">
    <w:name w:val="heading 3"/>
    <w:basedOn w:val="Normal"/>
    <w:next w:val="BodyText"/>
    <w:link w:val="Heading3Char"/>
    <w:qFormat/>
    <w:rsid w:val="00D332B3"/>
    <w:pPr>
      <w:keepNext/>
      <w:numPr>
        <w:ilvl w:val="2"/>
        <w:numId w:val="12"/>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2"/>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481C"/>
    <w:rPr>
      <w:rFonts w:ascii="Arial" w:hAnsi="Arial" w:cs="Calibri"/>
      <w:b/>
      <w:caps/>
      <w:kern w:val="28"/>
      <w:sz w:val="24"/>
      <w:szCs w:val="22"/>
      <w:lang w:eastAsia="de-DE"/>
    </w:rPr>
  </w:style>
  <w:style w:type="character" w:customStyle="1" w:styleId="Heading2Char">
    <w:name w:val="Heading 2 Char"/>
    <w:link w:val="Heading2"/>
    <w:rsid w:val="0096481C"/>
    <w:rPr>
      <w:rFonts w:ascii="Arial" w:hAnsi="Arial" w:cs="Calibri"/>
      <w:b/>
      <w:sz w:val="22"/>
      <w:szCs w:val="22"/>
    </w:rPr>
  </w:style>
  <w:style w:type="paragraph" w:customStyle="1" w:styleId="Annex">
    <w:name w:val="Annex"/>
    <w:basedOn w:val="Heading1"/>
    <w:next w:val="Normal"/>
    <w:autoRedefine/>
    <w:rsid w:val="0096481C"/>
    <w:pPr>
      <w:numPr>
        <w:numId w:val="16"/>
      </w:numPr>
      <w:tabs>
        <w:tab w:val="clear" w:pos="1701"/>
      </w:tabs>
      <w:jc w:val="both"/>
    </w:pPr>
    <w:rPr>
      <w:rFonts w:eastAsia="Times New Roman"/>
      <w:snapToGrid w:val="0"/>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6481C"/>
    <w:pPr>
      <w:numPr>
        <w:numId w:val="17"/>
      </w:numPr>
      <w:spacing w:before="120" w:after="120"/>
    </w:pPr>
    <w:rPr>
      <w:rFonts w:cs="Arial"/>
      <w:b/>
      <w:caps/>
    </w:rPr>
  </w:style>
  <w:style w:type="paragraph" w:customStyle="1" w:styleId="AnnexHeading2">
    <w:name w:val="Annex Heading 2"/>
    <w:basedOn w:val="Normal"/>
    <w:next w:val="BodyText"/>
    <w:rsid w:val="0096481C"/>
    <w:pPr>
      <w:numPr>
        <w:ilvl w:val="1"/>
        <w:numId w:val="17"/>
      </w:numPr>
      <w:tabs>
        <w:tab w:val="clear" w:pos="851"/>
      </w:tabs>
      <w:spacing w:before="120" w:after="120"/>
    </w:pPr>
    <w:rPr>
      <w:rFonts w:cs="Arial"/>
      <w:b/>
    </w:rPr>
  </w:style>
  <w:style w:type="paragraph" w:customStyle="1" w:styleId="AnnexHeading3">
    <w:name w:val="Annex Heading 3"/>
    <w:basedOn w:val="Normal"/>
    <w:next w:val="Normal"/>
    <w:rsid w:val="0096481C"/>
    <w:pPr>
      <w:numPr>
        <w:ilvl w:val="2"/>
        <w:numId w:val="17"/>
      </w:numPr>
      <w:spacing w:before="120" w:after="120"/>
    </w:pPr>
    <w:rPr>
      <w:rFonts w:cs="Arial"/>
    </w:rPr>
  </w:style>
  <w:style w:type="paragraph" w:customStyle="1" w:styleId="AnnexHeading4">
    <w:name w:val="Annex Heading 4"/>
    <w:basedOn w:val="Normal"/>
    <w:next w:val="BodyText"/>
    <w:rsid w:val="0096481C"/>
    <w:pPr>
      <w:numPr>
        <w:ilvl w:val="3"/>
        <w:numId w:val="17"/>
      </w:numPr>
      <w:spacing w:before="120" w:after="120"/>
    </w:pPr>
    <w:rPr>
      <w:rFonts w:cs="Arial"/>
    </w:rPr>
  </w:style>
  <w:style w:type="paragraph" w:customStyle="1" w:styleId="AnnexTable">
    <w:name w:val="Annex Table"/>
    <w:basedOn w:val="Normal"/>
    <w:next w:val="Normal"/>
    <w:rsid w:val="008D1694"/>
    <w:pPr>
      <w:numPr>
        <w:numId w:val="2"/>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5"/>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EE046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3"/>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96481C"/>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96481C"/>
    <w:pPr>
      <w:numPr>
        <w:numId w:val="9"/>
      </w:numPr>
      <w:tabs>
        <w:tab w:val="clear" w:pos="567"/>
      </w:tabs>
      <w:spacing w:after="120"/>
    </w:pPr>
    <w:rPr>
      <w:szCs w:val="20"/>
    </w:rPr>
  </w:style>
  <w:style w:type="paragraph" w:customStyle="1" w:styleId="AppendixHeading1">
    <w:name w:val="Appendix Heading 1"/>
    <w:basedOn w:val="AnnexHeading1"/>
    <w:next w:val="BodyText"/>
    <w:rsid w:val="009824FC"/>
    <w:pPr>
      <w:numPr>
        <w:numId w:val="21"/>
      </w:numPr>
      <w:tabs>
        <w:tab w:val="clear" w:pos="567"/>
      </w:tabs>
    </w:pPr>
    <w:rPr>
      <w:lang w:eastAsia="en-US"/>
    </w:rPr>
  </w:style>
  <w:style w:type="paragraph" w:customStyle="1" w:styleId="AppendixHeading2">
    <w:name w:val="Appendix Heading 2"/>
    <w:basedOn w:val="AnnexHeading2"/>
    <w:next w:val="BodyText"/>
    <w:rsid w:val="00B13E7D"/>
    <w:pPr>
      <w:numPr>
        <w:numId w:val="21"/>
      </w:numPr>
    </w:pPr>
    <w:rPr>
      <w:lang w:eastAsia="en-US"/>
    </w:rPr>
  </w:style>
  <w:style w:type="paragraph" w:customStyle="1" w:styleId="AppendixHeading3">
    <w:name w:val="Appendix Heading 3"/>
    <w:basedOn w:val="AnnexHeading3"/>
    <w:next w:val="Normal"/>
    <w:rsid w:val="009824FC"/>
    <w:pPr>
      <w:numPr>
        <w:numId w:val="21"/>
      </w:numPr>
      <w:ind w:left="1134" w:hanging="1134"/>
    </w:pPr>
    <w:rPr>
      <w:lang w:eastAsia="en-US"/>
    </w:rPr>
  </w:style>
  <w:style w:type="paragraph" w:customStyle="1" w:styleId="AppendixHeading4">
    <w:name w:val="Appendix Heading 4"/>
    <w:basedOn w:val="Normal"/>
    <w:next w:val="BodyText"/>
    <w:rsid w:val="0096481C"/>
    <w:pPr>
      <w:numPr>
        <w:ilvl w:val="3"/>
        <w:numId w:val="15"/>
      </w:numPr>
      <w:spacing w:before="120" w:after="120"/>
    </w:pPr>
    <w:rPr>
      <w:rFonts w:cs="Arial"/>
    </w:rPr>
  </w:style>
  <w:style w:type="paragraph" w:customStyle="1" w:styleId="equation">
    <w:name w:val="equation"/>
    <w:basedOn w:val="Normal"/>
    <w:next w:val="BodyText"/>
    <w:qFormat/>
    <w:rsid w:val="008A50CC"/>
    <w:pPr>
      <w:keepNext/>
      <w:numPr>
        <w:numId w:val="11"/>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96481C"/>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styleId="CommentReference">
    <w:name w:val="annotation reference"/>
    <w:basedOn w:val="DefaultParagraphFont"/>
    <w:uiPriority w:val="99"/>
    <w:semiHidden/>
    <w:unhideWhenUsed/>
    <w:rsid w:val="00457F54"/>
    <w:rPr>
      <w:sz w:val="16"/>
      <w:szCs w:val="16"/>
    </w:rPr>
  </w:style>
  <w:style w:type="paragraph" w:styleId="CommentText">
    <w:name w:val="annotation text"/>
    <w:basedOn w:val="Normal"/>
    <w:link w:val="CommentTextChar"/>
    <w:uiPriority w:val="99"/>
    <w:semiHidden/>
    <w:unhideWhenUsed/>
    <w:rsid w:val="00457F54"/>
    <w:rPr>
      <w:sz w:val="20"/>
      <w:szCs w:val="20"/>
    </w:rPr>
  </w:style>
  <w:style w:type="character" w:customStyle="1" w:styleId="CommentTextChar">
    <w:name w:val="Comment Text Char"/>
    <w:basedOn w:val="DefaultParagraphFont"/>
    <w:link w:val="CommentText"/>
    <w:uiPriority w:val="99"/>
    <w:semiHidden/>
    <w:rsid w:val="00457F54"/>
    <w:rPr>
      <w:rFonts w:ascii="Arial" w:hAnsi="Arial" w:cs="Calibri"/>
    </w:rPr>
  </w:style>
  <w:style w:type="paragraph" w:styleId="CommentSubject">
    <w:name w:val="annotation subject"/>
    <w:basedOn w:val="CommentText"/>
    <w:next w:val="CommentText"/>
    <w:link w:val="CommentSubjectChar"/>
    <w:uiPriority w:val="99"/>
    <w:semiHidden/>
    <w:unhideWhenUsed/>
    <w:rsid w:val="00457F54"/>
    <w:rPr>
      <w:b/>
      <w:bCs/>
    </w:rPr>
  </w:style>
  <w:style w:type="character" w:customStyle="1" w:styleId="CommentSubjectChar">
    <w:name w:val="Comment Subject Char"/>
    <w:basedOn w:val="CommentTextChar"/>
    <w:link w:val="CommentSubject"/>
    <w:uiPriority w:val="99"/>
    <w:semiHidden/>
    <w:rsid w:val="00457F54"/>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vigation.nl"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1376</Words>
  <Characters>7848</Characters>
  <Application>Microsoft Office Word</Application>
  <DocSecurity>0</DocSecurity>
  <Lines>65</Lines>
  <Paragraphs>18</Paragraphs>
  <ScaleCrop>false</ScaleCrop>
  <HeadingPairs>
    <vt:vector size="6" baseType="variant">
      <vt:variant>
        <vt:lpstr>Rubrik</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exactEarth</Company>
  <LinksUpToDate>false</LinksUpToDate>
  <CharactersWithSpaces>9206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6</cp:revision>
  <dcterms:created xsi:type="dcterms:W3CDTF">2013-09-25T16:27:00Z</dcterms:created>
  <dcterms:modified xsi:type="dcterms:W3CDTF">2013-09-26T10:21:00Z</dcterms:modified>
</cp:coreProperties>
</file>